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8B" w:rsidRDefault="004510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6428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229771"/>
            <wp:effectExtent l="0" t="0" r="3175" b="0"/>
            <wp:docPr id="1" name="Рисунок 1" descr="C:\Users\юзер\Pictures\ControlCenter3\Scan\CCF10032026_0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ControlCenter3\Scan\CCF10032026_000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28B" w:rsidRDefault="00C642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428B" w:rsidRDefault="00C642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5524" w:rsidRDefault="004510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1E5524" w:rsidRDefault="00451015">
      <w:pPr>
        <w:rPr>
          <w:rStyle w:val="markedcontent"/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Style w:val="markedcontent"/>
          <w:rFonts w:ascii="Times New Roman" w:hAnsi="Times New Roman" w:cs="Times New Roman"/>
          <w:b/>
          <w:sz w:val="28"/>
          <w:szCs w:val="28"/>
        </w:rPr>
        <w:t>Информационная карта образовательной программы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6"/>
        <w:gridCol w:w="4107"/>
        <w:gridCol w:w="4536"/>
      </w:tblGrid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МБУДО «ЦВР» Авиастроительного района г. Казани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Изодеятельность</w:t>
            </w:r>
            <w:proofErr w:type="spellEnd"/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художественная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разработчиках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должность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Прорехина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Анатольевна,  педагог дополнительного образования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программе: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год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Возраст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6-10 лет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программы: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тип программы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вид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дополнительная общеобразовательная программа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общеразвивающая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beforeAutospacing="1" w:after="96" w:line="264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художественно-образного мышления  и  овладение элементарной художественной грамотой.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образовательной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работы: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Беседа; мастер-класс; просмотр и анализ изделий народного искусства, иллюстраций, альбомов и презентаций; выставки работ; прослушивание и анализ литературных и музыкальных произведений; самостоятельное создание декоративных изделий.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приёмы: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Наглядные методы – рассматривание изделий, иллюстраций, наглядных пособий, показ способов действия с инструментами и материалами;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Словесные методы – беседы, прослушивание художественных произведений, объяснение техники работы с инструментами и материалами, анализ выполненных работ, а также указания и пояснения в ходе занятия;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Мотивационные методы – убеждение, поощрение, одобрение,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над ошибками.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мониторинга результативности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опрос; анализ выполненных работ;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конкурсы; тестирование;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детских работ.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Результативность реализации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Планируемые результаты 1 год обучения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Обучающиеся будут знать: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что такое палитра и уметь ей пользоваться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приёмы рисования и лепки;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понятия; симметрия, портрет и др.,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виды народного творчества, уметь отличать их особенности и признаки; 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Обучающиеся будут уметь.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смешивать цвета, получать  новые из трёх основных;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пользоваться цветом;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-пользоваться линейным рисунком;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-составлять несложные композиции;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различать и изображать предметы овальной и круглой формы, и других форм,  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сравнивать формы, размеры и материалы предметов;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создавать несложные сюжеты по знакомым сказкам, стихам, 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иметь обобщённые представления о деревьях и способах их изображения;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отражать изменения в природе в различное время суток и время года;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пользоваться штриховкой;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рисовать и лепить по замыслу;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Планируемые результаты  2 год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Обучающиеся будут знать: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правила техники безопасности;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-основные жанры и виды изобразительного искусства;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-сложные техники выполнения рисунков, лепки;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-знать разнообразные материалы, которыми можно пользоваться в   художественной деятельности;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-понятия как: тень (как её изобразить), соотношение в размерах и формах, план передний и задний, контрасты, фактура и т.д.;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Обучающиеся будут уметь: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-смешивать краски, свободно работать кистью, мелками; 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проводить широкие мазки и тонкие линии;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-пользоваться «живой линией” при рисовании карандашом и др. графическими карандашами;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-иметь первые представления о передаче пространства на плоскости;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-эмоционально откликаться на многообразие красок, форм, материалов в природе,                         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-правильно разводить и смешивать акварельные и гуашевые краски, ровно закрывая ими нужную поверхность (в пределах намеченного контура), менять направление мазков согласно форме.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Планируемые результаты 3 год обучения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Обучающиеся будут знать: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 особенностях работы акварелью и карандашом;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-основные средства выразительного и эмоционального воздействия рисунка (линия, штрих, пятно, сочетание оттенков цвета, колорит)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искусстве.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-правила композиции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замкнутая  и открытая композиция, симметрия, рапорт, пропорции)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Обучающиеся будут уметь: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-свободно работать карандашом, кистью.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-рисовать человека и животных в несложных положениях и позах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-соблюдать последовательность выполнения рисунка (построение, прорисовка, уточнение общих очертаний и форм).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-выражать своё отношение к рассматриваемому произведению искусства.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-чувствовать гармоничное сочетание цветов в окраске предметов, изящество их форм, сочетаний.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-творчески применять приёмы народной росписи, обогащать образ посредством орнамента;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-использовать особенности силуэта, ритма элементов в полосе, прямоугольнике, круге.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утверждения и последней корректировки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1E552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5524" w:rsidRDefault="001E55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 w:line="240" w:lineRule="auto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 w:line="240" w:lineRule="auto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 w:line="240" w:lineRule="auto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 w:line="240" w:lineRule="auto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/>
        <w:ind w:firstLineChars="1300" w:firstLine="3640"/>
        <w:rPr>
          <w:rFonts w:ascii="Times New Roman" w:hAnsi="Times New Roman" w:cs="Times New Roman"/>
          <w:sz w:val="28"/>
          <w:szCs w:val="28"/>
        </w:rPr>
      </w:pPr>
    </w:p>
    <w:p w:rsidR="001E5524" w:rsidRDefault="001E5524" w:rsidP="00D86CA9">
      <w:pPr>
        <w:spacing w:after="0"/>
        <w:ind w:firstLineChars="900" w:firstLine="2530"/>
        <w:rPr>
          <w:rFonts w:ascii="Times New Roman" w:hAnsi="Times New Roman" w:cs="Times New Roman"/>
          <w:b/>
          <w:bCs/>
          <w:sz w:val="28"/>
          <w:szCs w:val="28"/>
        </w:rPr>
      </w:pPr>
    </w:p>
    <w:p w:rsidR="001E5524" w:rsidRDefault="00451015" w:rsidP="00D86CA9">
      <w:pPr>
        <w:spacing w:after="0"/>
        <w:ind w:firstLineChars="900" w:firstLine="253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Оглавление.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Пояснительная записка…</w:t>
      </w:r>
      <w:r>
        <w:rPr>
          <w:rFonts w:ascii="Times New Roman" w:hAnsi="Times New Roman" w:cs="Times New Roman"/>
          <w:bCs/>
          <w:iCs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……………………………….......……....5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1год обучения ………………….................11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     1 год обучения……………………….........15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2 год обучения………………….................18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     2 год обучения………………………........24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 3 год обучения …………………...............28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      3 год обучения…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………………........36</w:t>
      </w:r>
    </w:p>
    <w:p w:rsidR="001E5524" w:rsidRDefault="00451015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 Организационно-педагогические условия реализации программы  дополнительного образования…</w:t>
      </w:r>
      <w:r>
        <w:rPr>
          <w:rFonts w:ascii="Times New Roman" w:hAnsi="Times New Roman" w:cs="Times New Roman"/>
          <w:iCs/>
          <w:sz w:val="28"/>
          <w:szCs w:val="28"/>
        </w:rPr>
        <w:t>..........................................................................................42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реализация программы…………..............................................43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 техническое обеспечение…................................ …….....43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литературы…...............................................................................45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Приложения………………………………………………………............46</w:t>
      </w:r>
    </w:p>
    <w:p w:rsidR="001E5524" w:rsidRDefault="001E5524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1E5524" w:rsidRDefault="001E55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5524" w:rsidRDefault="001E5524"/>
    <w:p w:rsidR="001E5524" w:rsidRDefault="00451015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</w:t>
      </w:r>
    </w:p>
    <w:p w:rsidR="001E5524" w:rsidRDefault="00451015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</w:t>
      </w:r>
    </w:p>
    <w:p w:rsidR="001E5524" w:rsidRDefault="001E5524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1E5524" w:rsidRDefault="001E5524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1E5524" w:rsidRDefault="001E5524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1E5524" w:rsidRDefault="001E5524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1E5524" w:rsidRDefault="001E5524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1E5524" w:rsidRDefault="001E5524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1E5524" w:rsidRDefault="00451015">
      <w:pPr>
        <w:rPr>
          <w:rFonts w:ascii="Times New Roman" w:hAnsi="Times New Roman" w:cs="Times New Roman"/>
          <w:b/>
          <w:iCs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</w:t>
      </w:r>
      <w:r>
        <w:rPr>
          <w:rFonts w:ascii="Times New Roman" w:hAnsi="Times New Roman" w:cs="Times New Roman"/>
          <w:b/>
          <w:iCs/>
          <w:sz w:val="32"/>
          <w:szCs w:val="32"/>
        </w:rPr>
        <w:t xml:space="preserve">   </w:t>
      </w:r>
    </w:p>
    <w:p w:rsidR="001E5524" w:rsidRDefault="001E5524">
      <w:pPr>
        <w:rPr>
          <w:rFonts w:ascii="Times New Roman" w:hAnsi="Times New Roman" w:cs="Times New Roman"/>
          <w:b/>
          <w:iCs/>
          <w:sz w:val="32"/>
          <w:szCs w:val="32"/>
        </w:rPr>
      </w:pPr>
    </w:p>
    <w:p w:rsidR="001E5524" w:rsidRDefault="001E5524">
      <w:pPr>
        <w:rPr>
          <w:rFonts w:ascii="Times New Roman" w:hAnsi="Times New Roman" w:cs="Times New Roman"/>
          <w:b/>
          <w:iCs/>
          <w:sz w:val="32"/>
          <w:szCs w:val="32"/>
        </w:rPr>
      </w:pPr>
    </w:p>
    <w:p w:rsidR="001E5524" w:rsidRDefault="001E5524">
      <w:pPr>
        <w:rPr>
          <w:rFonts w:ascii="Times New Roman" w:hAnsi="Times New Roman" w:cs="Times New Roman"/>
          <w:b/>
          <w:iCs/>
          <w:sz w:val="32"/>
          <w:szCs w:val="32"/>
        </w:rPr>
      </w:pPr>
    </w:p>
    <w:p w:rsidR="001E5524" w:rsidRDefault="00451015" w:rsidP="00D86CA9">
      <w:pPr>
        <w:ind w:firstLineChars="550" w:firstLine="1767"/>
        <w:rPr>
          <w:rFonts w:ascii="Times New Roman" w:hAnsi="Times New Roman" w:cs="Times New Roman"/>
          <w:b/>
          <w:iCs/>
          <w:sz w:val="32"/>
          <w:szCs w:val="32"/>
        </w:rPr>
      </w:pPr>
      <w:r>
        <w:rPr>
          <w:rFonts w:ascii="Times New Roman" w:hAnsi="Times New Roman" w:cs="Times New Roman"/>
          <w:b/>
          <w:iCs/>
          <w:sz w:val="32"/>
          <w:szCs w:val="32"/>
        </w:rPr>
        <w:lastRenderedPageBreak/>
        <w:t xml:space="preserve">  Пояснительная записка.</w:t>
      </w:r>
    </w:p>
    <w:p w:rsidR="001E5524" w:rsidRDefault="00451015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«Истоки творческих способностей и дарования детей – на кончиках их пальцев…..»</w:t>
      </w:r>
      <w:r>
        <w:t xml:space="preserve"> </w:t>
      </w:r>
      <w:r>
        <w:rPr>
          <w:rFonts w:ascii="Times New Roman" w:hAnsi="Times New Roman" w:cs="Times New Roman"/>
          <w:sz w:val="32"/>
          <w:szCs w:val="32"/>
        </w:rPr>
        <w:t>В. А. Сухомлинский</w:t>
      </w:r>
    </w:p>
    <w:p w:rsidR="001E5524" w:rsidRDefault="004510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Направленность 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данной образовательной программы: </w:t>
      </w:r>
      <w:r>
        <w:rPr>
          <w:rFonts w:ascii="Times New Roman" w:hAnsi="Times New Roman" w:cs="Times New Roman"/>
          <w:color w:val="000000"/>
          <w:sz w:val="28"/>
          <w:szCs w:val="28"/>
        </w:rPr>
        <w:t>художественная. Предметом изучения является изобразительное искусство, творчество художников и культура Татарстана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 разработана на основе авторской программы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Адек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АРТ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(школа акварели) М.С. Митрохиной и типовых программ по изобразительному искусству, в соответствии с нормативно-правовыми документами: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E5524" w:rsidRDefault="00451015">
      <w:pPr>
        <w:pStyle w:val="Default"/>
        <w:ind w:firstLineChars="200" w:firstLine="560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1. Федеральный закон об образовании в Российской Федерации от 29.12.2012 №273-ФЗ </w:t>
      </w:r>
      <w:r>
        <w:rPr>
          <w:sz w:val="28"/>
          <w:szCs w:val="28"/>
        </w:rPr>
        <w:t xml:space="preserve">(с изменениями и дополнениями) </w:t>
      </w:r>
    </w:p>
    <w:p w:rsidR="001E5524" w:rsidRDefault="00451015">
      <w:pPr>
        <w:pStyle w:val="Default"/>
        <w:ind w:firstLine="567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2. </w:t>
      </w:r>
      <w:r>
        <w:rPr>
          <w:sz w:val="28"/>
          <w:szCs w:val="28"/>
        </w:rPr>
        <w:t xml:space="preserve">Федеральный закон от 31 июля 2020 г. № 304-ФЗ «О внесении изменений в Федеральный закон «Об образовании в Российской Федерации» по вопросам воспитания обучающихся» </w:t>
      </w:r>
    </w:p>
    <w:p w:rsidR="001E5524" w:rsidRDefault="00451015">
      <w:pPr>
        <w:pStyle w:val="Default"/>
        <w:ind w:firstLine="567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Концепция развития дополнительного образования детей до 2030 года, утвержденная Распоряжением Правительства РФ от 31 марта 2022 г. №678-р </w:t>
      </w:r>
    </w:p>
    <w:p w:rsidR="001E5524" w:rsidRDefault="00451015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4. Федеральный проект «Успех каждого ребёнка» в рамках Национального проекта «Образование», утвержденного Протоколом заседания президиума Совета при Президенте Российской Федерации по стратегическому развитию и национальным проектам от 3.09.2018 №10 </w:t>
      </w:r>
    </w:p>
    <w:p w:rsidR="001E5524" w:rsidRDefault="00451015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5. Приказ Министерства просвещения Российской Федерации от 3.09.2019 №467 «Об утверждении Целевой </w:t>
      </w:r>
      <w:proofErr w:type="gramStart"/>
      <w:r>
        <w:rPr>
          <w:color w:val="111111"/>
          <w:sz w:val="28"/>
          <w:szCs w:val="28"/>
        </w:rPr>
        <w:t>модели развития региональных систем дополнительного  образования  детей</w:t>
      </w:r>
      <w:proofErr w:type="gramEnd"/>
      <w:r>
        <w:rPr>
          <w:color w:val="111111"/>
          <w:sz w:val="28"/>
          <w:szCs w:val="28"/>
        </w:rPr>
        <w:t xml:space="preserve">» </w:t>
      </w:r>
    </w:p>
    <w:p w:rsidR="001E5524" w:rsidRDefault="00451015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6. Федеральный закон от 13 июля 2020 г. №189-ФЗ «О государственном (муниципальном) социальном заказе на оказание государственных (муниципальных) услуг в социальной сфере» (с изменениями и дополнениями, вступившими в силу с 28.12.2022 г.) </w:t>
      </w:r>
    </w:p>
    <w:p w:rsidR="001E5524" w:rsidRDefault="00451015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7. Приказ Министерства просвещения Российской Федерации от 27 июля 2022 г. №629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:rsidR="001E5524" w:rsidRDefault="00451015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8. СП 2.4. 3648-20 «Санитарно-эпидемиологические требования к организациям воспитания и обучения, отдыха и оздоровления детей и молодежи», отвержденные Постановлением Главного государственного санитарного врача Российской Федерации от 28.09.2020 г. №28; </w:t>
      </w:r>
    </w:p>
    <w:p w:rsidR="001E5524" w:rsidRDefault="00451015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9. Постановление Правительства РФ от 11 октября 2023 г. №1678 «Об утверждение Правил применения организациями, осуществляющими образовательную деятельность, электронного обучения, дистанционных  образовательных технологий при реализации образовательных программ». </w:t>
      </w:r>
    </w:p>
    <w:p w:rsidR="001E5524" w:rsidRDefault="00451015">
      <w:pPr>
        <w:pStyle w:val="Default"/>
        <w:ind w:firstLine="567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10. Устав образовательной организации. </w:t>
      </w:r>
    </w:p>
    <w:p w:rsidR="001E5524" w:rsidRDefault="001E55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</w:p>
    <w:p w:rsidR="001E5524" w:rsidRDefault="0045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основе обучения по программы 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Изодеятельность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лежит познание мира через познание цвета. Давно доказано «что цвет влияет на психологические, эмоциональные, духовные проявления человека. По краскам, которыми работает ребёнок, можно определить его внутренний мир, его переживания, а если нужно, то и помочь справиться с плохим настроением. </w:t>
      </w:r>
    </w:p>
    <w:p w:rsidR="001E5524" w:rsidRDefault="0045101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Цвет можно чувствовать, цветом можно мыслить, изображать, конструировать, цвет можно изучать, понимать и наслаждаться им. Но сначала надо почувствовать цвет в себе: какого я цвета, какое оно – моё цветовое пространство. Цвет имеет разную фактуру, движение, настроение. Цвет умеет звучать. Цвет умеет молчать и смеяться, кричать, топать, звенеть, каркать, рычать. Можно смотреть альбомы по живописи и слушать картины.</w:t>
      </w:r>
      <w:r>
        <w:rPr>
          <w:rFonts w:ascii="Times New Roman" w:hAnsi="Times New Roman" w:cs="Times New Roman"/>
          <w:sz w:val="28"/>
          <w:szCs w:val="28"/>
        </w:rPr>
        <w:t xml:space="preserve"> «От пальцев, образно говоря, идут тончайшие ручейки, которые питают источник творческой мысли. Чем больше уверенности и изобретательности в движениях детской руки, тем тоньше взаимодействие с орудием труда, чем сложнее движения, необходимые для этого взаимодействия, тем глубже входит взаимодействие руки с природой, с общественным трудом в духовную жизнь ребёнка. Другими словами: чем больше мастерства в детской руке, тем умнее ребёнок».                    В. А. Сухомлинский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983545" w:rsidRDefault="00983545">
      <w:pPr>
        <w:spacing w:after="0"/>
        <w:rPr>
          <w:rFonts w:ascii="Times New Roman" w:hAnsi="Times New Roman" w:cs="Times New Roman"/>
          <w:b/>
          <w:iCs/>
          <w:sz w:val="32"/>
          <w:szCs w:val="32"/>
        </w:rPr>
      </w:pPr>
    </w:p>
    <w:p w:rsidR="001E5524" w:rsidRDefault="0045101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iCs/>
          <w:sz w:val="32"/>
          <w:szCs w:val="32"/>
        </w:rPr>
        <w:t>Актуальность программы.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E5524" w:rsidRDefault="004510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и живопись  это  основы изобразительного искусства, они  дают широкую возможность для проявления творческой индивидуальности и фантазии. Рисование – занятие творческое, способное пробуждать и развивать детскую фантазию, моторику руки, развивает глазомер, объёмное мышление, учит терпению и настойчивости в достижении цели. В процессе рисования у детей развивается воображение, формируется такие мысленные операции, как сравнение и обобщение, возникает потребность доводить начатое до конца, преодолевать трудности, что воспитывает у детей нравственно-волевые качества.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особенно важно в настоящее время, когда мир массовой культуры и влияние улицы давит на неокрепшую психику ребёнка. К сожалению, у многих детей появляются всевозможные психологические проблемы в семье и школе. Частично их можно решить через занятия изобразительным творчеством. Данная программа позволяет решить не только чисто образовательные задачи, но и создать условия для формирования таких личностных качеств, как доброжелательное отношение к сверстникам, умение радоваться чужим успехам и прежде всего – уверенность в себе.  «Если ребёнка часто подбадривают – он учится уверенности в себе»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Приобщаясь к  культуре и искусству с детства ребёнок может вырасти духовно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богатой  и социально адаптированной личностью. 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принимаются в объединение с разной степенью одарённости и различным уровнем базовой подготовки. Исходя из этого, занятия могут варьироваться, учитывая индивидуальные особенности детей, чтобы обеспечить индивидуальный подход к каждому ребёнку.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iCs/>
          <w:sz w:val="28"/>
          <w:szCs w:val="28"/>
        </w:rPr>
        <w:t>Отличительные особенности данной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 является, объединение изобразительных занятий  на основе единой тематики, общности персонажей, сходства способов изображения одного и того же вида  народно – прикладного искусства.</w:t>
      </w:r>
    </w:p>
    <w:p w:rsidR="001E5524" w:rsidRDefault="004510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Воспитательная работа в рамках реализации программы. </w:t>
      </w:r>
      <w:r>
        <w:rPr>
          <w:rFonts w:ascii="Times New Roman" w:hAnsi="Times New Roman" w:cs="Times New Roman"/>
          <w:sz w:val="28"/>
          <w:szCs w:val="28"/>
        </w:rPr>
        <w:t xml:space="preserve">В объединении планомерно проводится воспитательная работа.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главной задачей  воспитания  является любовь  к Отечеству, понимание и ответственное исполнение гражданских обязанностей, национальное самосознание, стремление к справедливости, вера, совесть и честь. В связи с этим представляется актуальным обращение к изучению роли краеведения в патриотическом воспитании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Воспитание искусством через живопись для детей 6-11 лет — это не про подготовку профессиональных художников, а про развитие гармоничной, творческой и эмоционально интеллектуальной личности, которые,  рисуя деревья  и траву учатся наблюдать и любить то место где живут, гуляя  по улице своего города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всматриваясь в архитектуру –учатся видеть особенности ,отличия и ценить то  место где  родились, да они ещё малы по меркам взрослых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но способны на высоте своего возраста дать оценку увиденному ,моя задача помочь с выбором приоритетов  в рамках преподаваемого предмета. Воспитательная работа это не прекращающийся процесс который захватывает все стороны жизни ребёнка  и люди которые находятся рядом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едагоги должен это помнить. Воспитательные мероприятия являются составляющей частью занятия </w:t>
      </w:r>
      <w:proofErr w:type="gramStart"/>
      <w:r>
        <w:rPr>
          <w:rFonts w:ascii="Times New Roman" w:hAnsi="Times New Roman" w:cs="Times New Roman"/>
          <w:sz w:val="28"/>
          <w:szCs w:val="28"/>
        </w:rPr>
        <w:t>–б</w:t>
      </w:r>
      <w:proofErr w:type="gramEnd"/>
      <w:r>
        <w:rPr>
          <w:rFonts w:ascii="Times New Roman" w:hAnsi="Times New Roman" w:cs="Times New Roman"/>
          <w:sz w:val="28"/>
          <w:szCs w:val="28"/>
        </w:rPr>
        <w:t>еседы, игры и занятия  по следующим направлениям: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-этика и культура поведения;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-дружба и взаимоотношения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коллектива;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-праздники и история их возникновения;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-народные традиции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-краеведение;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-патриотическое воспитание;</w:t>
      </w:r>
    </w:p>
    <w:p w:rsidR="001E5524" w:rsidRDefault="00451015">
      <w:pPr>
        <w:spacing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 Цель образовательной программы.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 Формирование </w:t>
      </w:r>
      <w:proofErr w:type="spellStart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художествнно</w:t>
      </w:r>
      <w:proofErr w:type="spellEnd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-образного мышления  и  о</w:t>
      </w:r>
      <w:r>
        <w:rPr>
          <w:rStyle w:val="a5"/>
          <w:rFonts w:ascii="Times New Roman" w:eastAsia="Arial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владение элементарной художественной грамотой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Задачи образовательной программы.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 задачи: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-научить детей владеть материалами н техниками изобразительного искусства;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-научить детей основам декоративно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>рикладному искусству и  народных промыслов;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-познакомить  детей с традиционной культурой и искусством России для активизации познавательного интереса к отечественному искусству и мировой художественной культуре, для увеличения диапазона творческого выбора, для формирования представления о безграничности сферы художественного общения и развития;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-сформировать у детей умения наблюдать и изображать явления окружающей;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жизни, человека во взаимодействии с природой;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-сформировать целенаправленное аналитико-синтетическое восприятие изображаемого предмета, явления;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-сформировать обобщённое представление об однородных предметах и сходных способах их изображения;</w:t>
      </w:r>
    </w:p>
    <w:p w:rsidR="001E5524" w:rsidRDefault="001E5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Воспитательные задачи: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983545" w:rsidRDefault="00451015" w:rsidP="00983545">
      <w:pPr>
        <w:spacing w:after="0" w:line="240" w:lineRule="auto"/>
        <w:jc w:val="both"/>
        <w:rPr>
          <w:rStyle w:val="a5"/>
          <w:rFonts w:eastAsia="Arial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- воспитывать у детей старательность, любознательность, любовь к - родному краю, доброту;</w:t>
      </w:r>
      <w:r>
        <w:rPr>
          <w:rStyle w:val="a5"/>
          <w:rFonts w:eastAsia="Arial"/>
          <w:color w:val="333333"/>
          <w:sz w:val="28"/>
          <w:szCs w:val="28"/>
          <w:shd w:val="clear" w:color="auto" w:fill="FFFFFF"/>
        </w:rPr>
        <w:t>-</w:t>
      </w:r>
    </w:p>
    <w:p w:rsidR="001E5524" w:rsidRPr="00983545" w:rsidRDefault="00983545" w:rsidP="009835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eastAsia="Arial"/>
          <w:color w:val="333333"/>
          <w:sz w:val="28"/>
          <w:szCs w:val="28"/>
          <w:shd w:val="clear" w:color="auto" w:fill="FFFFFF"/>
        </w:rPr>
        <w:t>-</w:t>
      </w:r>
      <w:r w:rsidR="00451015">
        <w:rPr>
          <w:rStyle w:val="a5"/>
          <w:rFonts w:eastAsia="Arial"/>
          <w:color w:val="333333"/>
          <w:sz w:val="28"/>
          <w:szCs w:val="28"/>
          <w:shd w:val="clear" w:color="auto" w:fill="FFFFFF"/>
        </w:rPr>
        <w:t xml:space="preserve"> </w:t>
      </w:r>
      <w:r w:rsidR="00451015" w:rsidRPr="00983545">
        <w:rPr>
          <w:rStyle w:val="a5"/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воспитывать </w:t>
      </w:r>
      <w:r w:rsidR="00451015" w:rsidRPr="00983545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уважения к культуре народов многонациональной России</w:t>
      </w:r>
      <w:proofErr w:type="gramStart"/>
      <w:r w:rsidR="00451015">
        <w:rPr>
          <w:rFonts w:eastAsia="Arial"/>
          <w:sz w:val="28"/>
          <w:szCs w:val="28"/>
          <w:shd w:val="clear" w:color="auto" w:fill="FFFFFF"/>
        </w:rPr>
        <w:t xml:space="preserve"> ;</w:t>
      </w:r>
      <w:proofErr w:type="gramEnd"/>
      <w:r w:rsidR="00451015">
        <w:rPr>
          <w:rFonts w:eastAsia="Arial"/>
          <w:sz w:val="28"/>
          <w:szCs w:val="28"/>
          <w:shd w:val="clear" w:color="auto" w:fill="FFFFFF"/>
        </w:rPr>
        <w:t>- воспитывать художественный вкус;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Развивающие задачи: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-развивать  наблюдательность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сменой времён года,  изменениями природы);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 творческое воображение на основе национального, народного искусства и изделий декоративно прикладного творчества;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-прививать сознание того, что самобытная традиционная культура каждого народа России – общее достояние нашего Отечества, их вклад в мировую культуру, наследие, достойное уважения и сохранения в веках.</w:t>
      </w:r>
    </w:p>
    <w:p w:rsidR="001E5524" w:rsidRDefault="001E5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iCs/>
          <w:sz w:val="28"/>
          <w:szCs w:val="28"/>
        </w:rPr>
        <w:t>Адресат программы</w:t>
      </w:r>
      <w:r>
        <w:rPr>
          <w:rFonts w:ascii="Times New Roman" w:hAnsi="Times New Roman" w:cs="Times New Roman"/>
          <w:sz w:val="28"/>
          <w:szCs w:val="28"/>
        </w:rPr>
        <w:t>: Программа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Изодеятельность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» предназначена для детей с 6-10 лет (мальчики и девочки), а также для детей находящихся в трудной жизненной ситуации.</w:t>
      </w:r>
    </w:p>
    <w:p w:rsidR="001E5524" w:rsidRDefault="00451015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-Объем программы </w:t>
      </w:r>
      <w:r>
        <w:rPr>
          <w:rFonts w:ascii="Times New Roman" w:hAnsi="Times New Roman" w:cs="Times New Roman"/>
          <w:sz w:val="28"/>
          <w:szCs w:val="28"/>
        </w:rPr>
        <w:t>-432 часа.</w:t>
      </w:r>
      <w:r>
        <w:rPr>
          <w:sz w:val="28"/>
          <w:szCs w:val="28"/>
        </w:rPr>
        <w:t xml:space="preserve"> 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iCs/>
          <w:sz w:val="28"/>
          <w:szCs w:val="28"/>
        </w:rPr>
        <w:t>Формы организации образовательного процесса и виды занятий: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Занятия построены по определенной системе. Первые занятия по новой теме проводятся в форме лекции, беседы,  занятия проводятся в обучающей или в игровой форме. Занятия познавательного характера и занятия в форме игры могут совмещаться, с учётом требований по данной теме. При закреплении материала проводятся практические и самостоятельные  занятия. Занятие  состоит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подготовки рабочего места и художественных материалов.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введение в тему занятия.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восприятие произведений искусства по соответствующей теме и обращение к соответствующим моментам окружающей реальности.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Созидательной творческой и  практической деятельности учащегося по этой же теме.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Обобщение и обсуждение итогов урока.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-Срок освоения программы  с 1 сентября по 31мая.</w:t>
      </w:r>
    </w:p>
    <w:p w:rsidR="001E5524" w:rsidRPr="00983545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реализации образовательной программы. 3 года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-Формы проведения занятий:</w:t>
      </w:r>
      <w:r>
        <w:rPr>
          <w:rFonts w:ascii="Times New Roman" w:hAnsi="Times New Roman" w:cs="Times New Roman"/>
          <w:sz w:val="28"/>
          <w:szCs w:val="28"/>
        </w:rPr>
        <w:t xml:space="preserve"> беседы, лекции, упражнения, консультации.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Занятия в учебном кабинете (тематические, комплексные или интегрированные, игровые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итоговые или контрольные) . 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-Виды деятельности по программе</w:t>
      </w:r>
      <w:r>
        <w:rPr>
          <w:rFonts w:ascii="Times New Roman" w:hAnsi="Times New Roman" w:cs="Times New Roman"/>
          <w:i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работа с учебной, научно – познавательной литературой, работа в группе, индивидуальная работа, практические занятия.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-Режим занятий</w:t>
      </w:r>
      <w:proofErr w:type="gramStart"/>
      <w:r>
        <w:rPr>
          <w:rFonts w:ascii="Times New Roman" w:hAnsi="Times New Roman" w:cs="Times New Roman"/>
          <w:b/>
          <w:iCs/>
          <w:sz w:val="28"/>
          <w:szCs w:val="28"/>
        </w:rPr>
        <w:t xml:space="preserve"> :</w:t>
      </w:r>
      <w:proofErr w:type="gramEnd"/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 год обучения – 144 часа (4 часа в неделю); 2 раза в неделю по 2 часа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-2 год обучения – 144 часа (4 часов в неделю); 2 раза в неделю по 2 часа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-3 год обучения – 144 часа (4 часов в неделю). 2 раза в неделю по 2 часа.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Продолжительность учебного часа 45 минут с перерывами на отдых – в первый, второй и третий год обучения, двумя  15-минутными перерывами на отдых и соблюдением питьевого режима</w:t>
      </w:r>
      <w:proofErr w:type="gramStart"/>
      <w:r>
        <w:rPr>
          <w:rFonts w:ascii="Times New Roman" w:hAnsi="Times New Roman" w:cs="Times New Roman"/>
          <w:sz w:val="28"/>
          <w:szCs w:val="28"/>
        </w:rPr>
        <w:t>.,</w:t>
      </w:r>
      <w:proofErr w:type="gramEnd"/>
    </w:p>
    <w:p w:rsidR="001E5524" w:rsidRDefault="001E5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Cs/>
          <w:sz w:val="32"/>
          <w:szCs w:val="32"/>
        </w:rPr>
        <w:t xml:space="preserve">Планируемые результаты  программы   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Планируемые результаты 1 год обучения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Обучающиеся будут знать: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знать, что такое палитра и уметь ей пользоваться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приёмы рисования и лепки;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понятия; симметрия,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ассиметрия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портрет и др.,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виды народного творчества, уметь отличать их особенности и признаки; 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Обучающиеся будут уметь.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смешивать цвета, получать  новые из трёх основных;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цветом;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линейным рисунком;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 несложные композиции;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различать и изображать предметы овальной и круглой формы, и других форм,  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сравнивать формы, размеры и материалы предметов;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создавать несложные сюжеты по знакомым сказкам, стихам, 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иметь обобщённые представления о деревьях и способах их изображения;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отражать изменения в природе в различное время суток и время года;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штриховкой;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рисовать и лепить по замыслу;</w:t>
      </w:r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работать в коллективе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1E5524" w:rsidRDefault="004510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обогащать образ посредством орнамента;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делать несложные сувениры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>одарки своим близким;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откликаться на красоту окружающей жизни.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использовать в своей работе различные техники рисования и различные материал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 2 год обучения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Обучающиеся будут знать: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правила техники безопасности;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жанры и виды изобразительного искусства;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сложные техники выполнения рисунков, лепки;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-знать разнообразные материалы, которыми можно пользоваться в   художественной деятельности;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понятия как: тень (как её изобразить), соотношение в размерах и формах, план передний и задний, контрасты, фактура и т.д.;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Обучающиеся будут уметь: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смешивать краски, свободно работать кистью, мелками; 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проводить широкие мазки и тонкие линии;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-пользоваться «живой линией” при рисовании карандашом и др. графическими карандашами;</w:t>
      </w:r>
    </w:p>
    <w:p w:rsidR="001E5524" w:rsidRDefault="00451015" w:rsidP="0098354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-иметь первые представления о передаче пространства на плоскости;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-эмоционально откликаться на многообразие красок, форм, материалов в природе,                         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-правильно разводить и смешивать акварельные и гуашевые краски, ровно закрывая ими нужную поверхность (в пределах намеченного контура), менять направление мазков согласно форме.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-уметь видеть в жизни определённые эмоциональные состояния: спокойное,  тревожное, весёлое или грустное и отражать эти состояния в своих работах.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рисовать поясной портрет человека;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творчески использовать жизненные наблюдения и собственную фантазию, стремиться отобразить их в собственных работах.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 3 год обучения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u w:val="single"/>
        </w:rPr>
        <w:t>Обучающиеся будут знать: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особенностях работы акварелью и карандашом;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средства выразительного и эмоционального воздействия рисунка (линия, штрих, пятно, сочетание оттенков цвета, колорит)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декоративно-прикладным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искусстве.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-правила композиции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,(</w:t>
      </w:r>
      <w:proofErr w:type="gramEnd"/>
      <w:r>
        <w:rPr>
          <w:rFonts w:ascii="Times New Roman" w:hAnsi="Times New Roman" w:cs="Times New Roman"/>
          <w:sz w:val="28"/>
          <w:szCs w:val="28"/>
        </w:rPr>
        <w:t>замкнутая  и открытая композиция, симметрия, рапорт, пропорции)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u w:val="single"/>
        </w:rPr>
        <w:t>Обучающиеся будут уметь: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свободно работать карандашом, кистью.</w:t>
      </w:r>
    </w:p>
    <w:p w:rsidR="001E5524" w:rsidRDefault="00451015" w:rsidP="0098354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рисовать человека и животных в несложных положениях и позах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-соблюдать последовательность выполнения рисунка (построение, прорисовка, уточнение общих очертаний и форм).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выражать своё отношение к рассматриваемому произведению искусства.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чувствовать гармоничное сочетание цветов в окраске предметов, изящество их форм, сочетаний.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-творчески применять примы народной росписи, обогащать образ посредством орнамента;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-использовать особенности силуэта, ритма элементов в полосе, прямоугольнике, круге.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-выполнять эскизы оформления предметов на основе декоративного обобщения форм растительного и животного мира.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-использовать силуэт и световой контраст для передачи «радостных» цветов в декоративной композиции.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Формы подведения итогов  реализации образовательной программы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1E5524" w:rsidRDefault="004510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-Главным итогом деятельности дополнительной образовательной  программы являются выставки: участие в районных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городских выставках и  мероприятиях художественной направленности . Контроль, осуществляется регулярно в течение всего учебного года по окончании изучения больших тем  , с целью определения уровня мастерства, и техники исполнения ,творческих  навыков, а также с целью выявления и дальнейшего развития творческих способностей учащихся.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качестве  средств текущего контроля, педагогом  могут использоваться  просмотры детских работ, опросы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(как индивидуальные  так и фронтальные ),выставки детских  работ.  Выставки  могут быть персональными  или коллективными. По итогам выставки лучшим участникам вручаются дипломы или грамоты. Выставка является инструментом поощрения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E5524" w:rsidRDefault="001E552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E5524" w:rsidRDefault="0045101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</w:t>
      </w:r>
    </w:p>
    <w:p w:rsidR="001E5524" w:rsidRDefault="001E5524" w:rsidP="00D86CA9">
      <w:pPr>
        <w:widowControl w:val="0"/>
        <w:autoSpaceDE w:val="0"/>
        <w:autoSpaceDN w:val="0"/>
        <w:adjustRightInd w:val="0"/>
        <w:spacing w:after="0"/>
        <w:ind w:firstLineChars="600" w:firstLine="168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E5524" w:rsidRDefault="001E5524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E5524" w:rsidRDefault="001E5524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E5524" w:rsidRDefault="001E5524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E5524" w:rsidRDefault="001E5524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E5524" w:rsidRDefault="001E5524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E5524" w:rsidRDefault="001E5524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E5524" w:rsidRDefault="001E5524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86CA9" w:rsidRDefault="00D86CA9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86CA9" w:rsidRDefault="00D86CA9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83545" w:rsidRDefault="00983545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E5524" w:rsidRDefault="00451015">
      <w:pPr>
        <w:widowControl w:val="0"/>
        <w:autoSpaceDE w:val="0"/>
        <w:autoSpaceDN w:val="0"/>
        <w:adjustRightInd w:val="0"/>
        <w:spacing w:after="0"/>
        <w:ind w:firstLineChars="600" w:firstLine="168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Учебный  план 1 год обучения.</w:t>
      </w:r>
    </w:p>
    <w:p w:rsidR="001E5524" w:rsidRDefault="001E552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0"/>
        <w:tblW w:w="9889" w:type="dxa"/>
        <w:tblLayout w:type="fixed"/>
        <w:tblLook w:val="04A0" w:firstRow="1" w:lastRow="0" w:firstColumn="1" w:lastColumn="0" w:noHBand="0" w:noVBand="1"/>
      </w:tblPr>
      <w:tblGrid>
        <w:gridCol w:w="850"/>
        <w:gridCol w:w="2832"/>
        <w:gridCol w:w="685"/>
        <w:gridCol w:w="586"/>
        <w:gridCol w:w="654"/>
        <w:gridCol w:w="2439"/>
        <w:gridCol w:w="1843"/>
      </w:tblGrid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№ 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Название темы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Кол.</w:t>
            </w:r>
          </w:p>
          <w:p w:rsidR="001E5524" w:rsidRDefault="00451015">
            <w:pPr>
              <w:widowControl w:val="0"/>
              <w:spacing w:before="60"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Час</w:t>
            </w:r>
          </w:p>
          <w:p w:rsidR="001E5524" w:rsidRDefault="00451015">
            <w:pPr>
              <w:widowControl w:val="0"/>
              <w:spacing w:before="60"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Все-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го</w:t>
            </w:r>
            <w:proofErr w:type="spellEnd"/>
            <w:proofErr w:type="gramEnd"/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Те-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ория</w:t>
            </w:r>
            <w:proofErr w:type="spellEnd"/>
            <w:proofErr w:type="gramEnd"/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-тика</w:t>
            </w:r>
            <w:proofErr w:type="gramEnd"/>
          </w:p>
        </w:tc>
        <w:tc>
          <w:tcPr>
            <w:tcW w:w="2439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Форма аттестации</w:t>
            </w: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Форма организации занятия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Введение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4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Вводное занятие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4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Инструменты и материалы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439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опрос</w:t>
            </w: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proofErr w:type="gramEnd"/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Волшебные краски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30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439" w:type="dxa"/>
          </w:tcPr>
          <w:p w:rsidR="001E5524" w:rsidRDefault="004510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Просмотр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дет-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рисунков,</w:t>
            </w:r>
          </w:p>
          <w:p w:rsidR="001E5524" w:rsidRDefault="004510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нализ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само-анализ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работ.</w:t>
            </w: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3.1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Цветовой круг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3.2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Волшебная краска серая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3.3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Волшебная краска чёрная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3.4</w:t>
            </w:r>
          </w:p>
        </w:tc>
        <w:tc>
          <w:tcPr>
            <w:tcW w:w="2832" w:type="dxa"/>
            <w:shd w:val="clear" w:color="auto" w:fill="auto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Цветовые пятна.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3.5</w:t>
            </w:r>
          </w:p>
        </w:tc>
        <w:tc>
          <w:tcPr>
            <w:tcW w:w="2832" w:type="dxa"/>
            <w:shd w:val="clear" w:color="auto" w:fill="auto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Цветовые пятна.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Теплые цвета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rPr>
          <w:trHeight w:val="565"/>
        </w:trPr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3.6</w:t>
            </w:r>
          </w:p>
        </w:tc>
        <w:tc>
          <w:tcPr>
            <w:tcW w:w="2832" w:type="dxa"/>
            <w:shd w:val="clear" w:color="auto" w:fill="auto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Темные цвета. 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3.7</w:t>
            </w:r>
          </w:p>
        </w:tc>
        <w:tc>
          <w:tcPr>
            <w:tcW w:w="2832" w:type="dxa"/>
            <w:shd w:val="clear" w:color="auto" w:fill="auto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выражают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пятна.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Теплые цвета.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3.8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Тихие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покойные цвета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3.9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Helvetic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</w:t>
            </w:r>
            <w:proofErr w:type="gramEnd"/>
            <w:r>
              <w:rPr>
                <w:rFonts w:ascii="Times New Roman" w:eastAsia="Helvetic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ветовое</w:t>
            </w:r>
            <w:proofErr w:type="spellEnd"/>
            <w:r>
              <w:rPr>
                <w:rFonts w:ascii="Times New Roman" w:eastAsia="Helvetica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сочетание красок.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3.10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Цветовые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контрасты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иды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цве-товых</w:t>
            </w:r>
            <w:proofErr w:type="spellEnd"/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 контрастов.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4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3.11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Локальные цвета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3.12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 цветовых  пятен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Показ образцов. 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и художник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39" w:type="dxa"/>
            <w:shd w:val="clear" w:color="auto" w:fill="auto"/>
          </w:tcPr>
          <w:p w:rsidR="001E5524" w:rsidRDefault="004510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Просмотр детских рисунков,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и самоанализ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4.1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 всматривается</w:t>
            </w:r>
          </w:p>
        </w:tc>
        <w:tc>
          <w:tcPr>
            <w:tcW w:w="685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Pr="00D86CA9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Показ образцов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4.2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 наблюдает, фантазирует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685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Pr="00D86CA9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Показ образцов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4.3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в природе  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Наблюдаем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замечаем.</w:t>
            </w:r>
          </w:p>
        </w:tc>
        <w:tc>
          <w:tcPr>
            <w:tcW w:w="685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Pr="00D86CA9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Показ образцов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4.4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Настройки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природе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рирода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время суток.</w:t>
            </w:r>
          </w:p>
        </w:tc>
        <w:tc>
          <w:tcPr>
            <w:tcW w:w="685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Pr="00D86CA9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Показ образцов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4.5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Фантазируем.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Природа и сказка.</w:t>
            </w:r>
          </w:p>
        </w:tc>
        <w:tc>
          <w:tcPr>
            <w:tcW w:w="685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Pr="00D86CA9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Показ образцов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4.6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формы.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рыб</w:t>
            </w:r>
          </w:p>
        </w:tc>
        <w:tc>
          <w:tcPr>
            <w:tcW w:w="685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586" w:type="dxa"/>
          </w:tcPr>
          <w:p w:rsidR="001E5524" w:rsidRPr="00D86CA9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439" w:type="dxa"/>
            <w:shd w:val="clear" w:color="auto" w:fill="auto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Показ образцов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4.7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формы.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животных</w:t>
            </w:r>
          </w:p>
        </w:tc>
        <w:tc>
          <w:tcPr>
            <w:tcW w:w="685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86" w:type="dxa"/>
          </w:tcPr>
          <w:p w:rsidR="001E5524" w:rsidRPr="00D86CA9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439" w:type="dxa"/>
            <w:shd w:val="clear" w:color="auto" w:fill="auto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Показ образцов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4.8</w:t>
            </w:r>
          </w:p>
        </w:tc>
        <w:tc>
          <w:tcPr>
            <w:tcW w:w="283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 и природа</w:t>
            </w:r>
          </w:p>
        </w:tc>
        <w:tc>
          <w:tcPr>
            <w:tcW w:w="685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86" w:type="dxa"/>
          </w:tcPr>
          <w:p w:rsidR="001E5524" w:rsidRPr="00D86CA9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Pr="00D86CA9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439" w:type="dxa"/>
            <w:shd w:val="clear" w:color="auto" w:fill="auto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Народные промыслы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39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Просмотр детских рисунков</w:t>
            </w: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5.1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Секреты умельцев.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5.2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Инструменты и материалы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Вологодское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кружево.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10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Обьяснение,показ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лушание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VI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Портрет.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24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39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Просмотр детских рисунков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анализ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работ,выставка</w:t>
            </w:r>
            <w:proofErr w:type="spellEnd"/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6.1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Образ человека.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439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ab/>
            </w: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6.1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Портрет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6.3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Инструменты и материалы.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5524">
        <w:trPr>
          <w:trHeight w:val="362"/>
        </w:trPr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6.4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Человек и его быт.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VII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Сувениры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39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Просмотр детских рисунков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анализ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самоана-лиз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работ.</w:t>
            </w: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7.1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Подарок-что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это?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деятельност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7.2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 и ткань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7.3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Бумагопластика</w:t>
            </w:r>
            <w:proofErr w:type="spellEnd"/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2439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Выставка работ</w:t>
            </w: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деятельность.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VIII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Предметы различной формы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439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самоана-лиз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работ.</w:t>
            </w: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8.1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Геометрические  формы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фигуры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9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лушание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8.2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Взаимосвязь и контраст форм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9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IX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Зима</w:t>
            </w:r>
            <w:proofErr w:type="gramStart"/>
            <w:r w:rsidR="00D86C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Новогодняя</w:t>
            </w:r>
          </w:p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сказка.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39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детских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Просмотр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детских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сунков</w:t>
            </w:r>
            <w:proofErr w:type="spellEnd"/>
          </w:p>
        </w:tc>
        <w:tc>
          <w:tcPr>
            <w:tcW w:w="1843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9.1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год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Волшебное</w:t>
            </w:r>
          </w:p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Рождество.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деятельность.</w:t>
            </w:r>
          </w:p>
        </w:tc>
      </w:tr>
      <w:tr w:rsidR="001E5524"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Итоговая коллективная работа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Просмотр детских работ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анализ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самоана-лиз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выполненых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работ,выставка</w:t>
            </w:r>
            <w:proofErr w:type="spellEnd"/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 деятельность</w:t>
            </w:r>
          </w:p>
        </w:tc>
      </w:tr>
      <w:tr w:rsidR="001E5524">
        <w:tc>
          <w:tcPr>
            <w:tcW w:w="850" w:type="dxa"/>
          </w:tcPr>
          <w:p w:rsidR="001E5524" w:rsidRDefault="001E5524">
            <w:pPr>
              <w:widowControl w:val="0"/>
              <w:spacing w:after="0" w:line="240" w:lineRule="auto"/>
              <w:ind w:right="24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2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8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144</w:t>
            </w:r>
          </w:p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38</w:t>
            </w:r>
          </w:p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106</w:t>
            </w:r>
          </w:p>
        </w:tc>
        <w:tc>
          <w:tcPr>
            <w:tcW w:w="2439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1E5524" w:rsidRDefault="001E5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Содержание учебного плана 1  год обучения.</w:t>
      </w:r>
    </w:p>
    <w:tbl>
      <w:tblPr>
        <w:tblW w:w="9791" w:type="dxa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2561"/>
        <w:gridCol w:w="3402"/>
        <w:gridCol w:w="3250"/>
      </w:tblGrid>
      <w:tr w:rsidR="001E5524">
        <w:trPr>
          <w:trHeight w:val="1025"/>
        </w:trPr>
        <w:tc>
          <w:tcPr>
            <w:tcW w:w="57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тема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Теория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Практика </w:t>
            </w:r>
          </w:p>
        </w:tc>
      </w:tr>
      <w:tr w:rsidR="001E5524">
        <w:trPr>
          <w:trHeight w:val="90"/>
        </w:trPr>
        <w:tc>
          <w:tcPr>
            <w:tcW w:w="578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Введение</w:t>
            </w:r>
          </w:p>
        </w:tc>
        <w:tc>
          <w:tcPr>
            <w:tcW w:w="3402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551"/>
        </w:trPr>
        <w:tc>
          <w:tcPr>
            <w:tcW w:w="578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1.1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Вводное занятие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планом работы объединения, правила техники безопасности.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Карандаш. Художественные маркеры. Выполнение  рисунка  по  свободной  теме.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Инструменты и материалы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Ознакомить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инструментами, которыми может пользоваться художник, дать представление о технике безопасности при работе с колющими и режущими предметами,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правильной посадке при работе с акварелью, гуашью.         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Гуашь, акрил,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масло, пастель.</w:t>
            </w: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391"/>
        </w:trPr>
        <w:tc>
          <w:tcPr>
            <w:tcW w:w="578" w:type="dxa"/>
          </w:tcPr>
          <w:p w:rsidR="001E5524" w:rsidRPr="003D621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2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Волшебные краски</w:t>
            </w:r>
          </w:p>
        </w:tc>
        <w:tc>
          <w:tcPr>
            <w:tcW w:w="3402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3536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.1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Цветовой круг</w:t>
            </w:r>
          </w:p>
        </w:tc>
        <w:tc>
          <w:tcPr>
            <w:tcW w:w="3402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Цветовой круг. Основные   цвета и  вспомогательные.</w:t>
            </w:r>
          </w:p>
        </w:tc>
        <w:tc>
          <w:tcPr>
            <w:tcW w:w="3250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карандаш, бумага. Выполнение цветового спектра и цветового круга.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Начальные    сведения о    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цвете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Используя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цвета получаем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дополнительные цвета.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Изучаем светлоту,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насыщенность цвета.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.2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Волшебная краска серая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Смешивание новых оттенков, работа с цветовым тоном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Игра с цветом .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Выполнение серии работ с использованием 2  цветов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белый)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.3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Волшебная краска чёрная</w:t>
            </w:r>
          </w:p>
        </w:tc>
        <w:tc>
          <w:tcPr>
            <w:tcW w:w="3402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черным цветом. </w:t>
            </w:r>
          </w:p>
        </w:tc>
        <w:tc>
          <w:tcPr>
            <w:tcW w:w="3250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Выполнение серии работ с использованием 2  цветов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белый)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.4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Цветовые пятна.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Цветовые пятна. Ритм Цветовых пятен. Движение цветовых пятен, Понятие «пятно» - одно из главных средств изображения.</w:t>
            </w:r>
          </w:p>
        </w:tc>
        <w:tc>
          <w:tcPr>
            <w:tcW w:w="3250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пастель. Пятно как средство выражения. Разбираем понятие пятна, силуэта, тона и тональных отношений в живописи.</w:t>
            </w: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.5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Цветовые пятна.</w:t>
            </w:r>
          </w:p>
          <w:p w:rsidR="001E5524" w:rsidRDefault="00451015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Теплые цвета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Природа цвета, Смешиваем цвета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Наброски с репродукций, по памяти и представлению. 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.6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Темные цвета. 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Природа цвета, Смешиваем цвета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Наброски с репродукций, по памяти и представлению. 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.7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выражают цветные пятна.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Теплые цвета.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Теплые цвета, холодные цвета,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Наброски с репродукций, по памяти и представлению. 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.8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Тихие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покойные цвета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Природа цвета, Смешиваем цвета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Осенний пейзаж.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Наброски с репродукций, по памяти и представлению. 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.9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Холодные цвета. </w:t>
            </w:r>
            <w:r>
              <w:rPr>
                <w:rFonts w:ascii="Times New Roman" w:eastAsia="Helvetica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Цветовое сочетание красок.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Зимний пейзаж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написания снега при изображении зимнего пейзажа в живописи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.10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Цветовые контрасты.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</w:rPr>
              <w:t>Виды цветовых контрастов.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Наброски с репродукций, по памяти и представлению. 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.11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Локальные цвета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Локальный цвет — </w:t>
            </w:r>
            <w:r>
              <w:rPr>
                <w:rStyle w:val="a5"/>
                <w:rFonts w:ascii="Times New Roman" w:eastAsia="Arial" w:hAnsi="Times New Roman" w:cs="Times New Roman"/>
                <w:b w:val="0"/>
                <w:bCs w:val="0"/>
                <w:color w:val="333333"/>
                <w:sz w:val="28"/>
                <w:szCs w:val="28"/>
                <w:shd w:val="clear" w:color="auto" w:fill="FFFFFF"/>
              </w:rPr>
              <w:t xml:space="preserve">условный цвет, </w:t>
            </w:r>
            <w:r>
              <w:rPr>
                <w:rFonts w:ascii="Times New Roman" w:eastAsia="Arial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Это доминирующий оттенок, без учёта света, теней,  вне зависимости от расположения предмета в пространстве</w:t>
            </w:r>
            <w:proofErr w:type="gramStart"/>
            <w:r>
              <w:rPr>
                <w:rFonts w:ascii="Times New Roman" w:eastAsia="Arial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eastAsia="Arial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Натюрморт.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Наброски с репродукций, по памяти и представлению. 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.12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Ритм цветовых  пятен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ритма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жизни в цвете. Используя заданные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тона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рисуем  элементы пейзажа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Наброски с репродукций, по памяти и представлению. </w:t>
            </w:r>
          </w:p>
        </w:tc>
      </w:tr>
      <w:tr w:rsidR="001E5524">
        <w:trPr>
          <w:trHeight w:val="355"/>
        </w:trPr>
        <w:tc>
          <w:tcPr>
            <w:tcW w:w="578" w:type="dxa"/>
          </w:tcPr>
          <w:p w:rsidR="001E5524" w:rsidRPr="003D6214" w:rsidRDefault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1" w:type="dxa"/>
          </w:tcPr>
          <w:p w:rsidR="001E5524" w:rsidRDefault="00451015" w:rsidP="00D86CA9">
            <w:pPr>
              <w:spacing w:after="0" w:line="240" w:lineRule="auto"/>
              <w:ind w:firstLineChars="50" w:firstLine="14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и художник</w:t>
            </w:r>
          </w:p>
        </w:tc>
        <w:tc>
          <w:tcPr>
            <w:tcW w:w="3402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 w:rsidP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  <w:r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451015"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.1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 всматривается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Учимся наблюдать изменения в природе. 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Летний пейзаж.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Весенний пейзаж.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Наброски с репродукций, по памяти и представлению. 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 w:rsidP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451015"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.2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 наблюдает, фантазирует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 учится наблюдать. Изображение рыб. Природа в разное время суток.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с репродукций, по памяти и представлению. Особенности написания снега при изображении зимнего пейзажа в живописи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 w:rsidP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451015"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.3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leftChars="127" w:left="2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в природе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Утро, день, вечер. Свет и тень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Разные техники рисования.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Наброски с репродукций, по памяти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представлению</w:t>
            </w:r>
          </w:p>
        </w:tc>
      </w:tr>
      <w:bookmarkEnd w:id="0"/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 w:rsidP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3</w:t>
            </w:r>
            <w:r w:rsidR="00451015"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.4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Настройки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5524" w:rsidRDefault="00451015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природе. Природа и время суток.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Природа и разное время суток. Свет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тень . Перспектива.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с репродукций, по памяти и представлению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 w:rsidP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451015"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.5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Фантазируем.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Природа и сказка.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Сказка и природа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Цветовые тона при изображении сказки.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с репродукций, по памяти и представлению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 w:rsidP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451015"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.6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формы.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рыб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рыб, подводный мир.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Теплые цвета, холодные цвета,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с репродукций, по памяти и представлению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 w:rsidP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451015"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.7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Природные формы.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животных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животных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 рисования животных.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с репродукций, по памяти и представлению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 w:rsidP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451015" w:rsidRPr="003D621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.8</w:t>
            </w:r>
          </w:p>
        </w:tc>
        <w:tc>
          <w:tcPr>
            <w:tcW w:w="2561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 и природа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Природа и животные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с репродукций, по памяти и представлению</w:t>
            </w:r>
          </w:p>
        </w:tc>
      </w:tr>
      <w:tr w:rsidR="001E5524">
        <w:trPr>
          <w:trHeight w:val="595"/>
        </w:trPr>
        <w:tc>
          <w:tcPr>
            <w:tcW w:w="578" w:type="dxa"/>
          </w:tcPr>
          <w:p w:rsidR="001E5524" w:rsidRPr="003D6214" w:rsidRDefault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Народные промыслы</w:t>
            </w:r>
          </w:p>
        </w:tc>
        <w:tc>
          <w:tcPr>
            <w:tcW w:w="3402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.1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Секреты умельцев.</w:t>
            </w:r>
          </w:p>
        </w:tc>
        <w:tc>
          <w:tcPr>
            <w:tcW w:w="3402" w:type="dxa"/>
          </w:tcPr>
          <w:p w:rsidR="001E5524" w:rsidRDefault="00451015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Сказочные персонажи Дымковских игрушек. Посуда и ее оформление. Орнамент. Орнаментальная</w:t>
            </w:r>
          </w:p>
          <w:p w:rsidR="001E5524" w:rsidRDefault="00451015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композиция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Лепим символы жизн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петушок. лошадка, барыня. Выполнение гладкой росписи в сочетание с геометрическим рисунком.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.2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Инструменты и материалы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 с матери-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инструментами, которыми может пользоваться художник, дать представление о технике безопасности при работе с колющими и режущими предметами, правильной посадки при работе с глиной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Гуашь, акрил,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масло, пастель. Глина.</w:t>
            </w: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Вологодское кружево.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Красота и история вологодского кружева.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Пастель,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бумага-рисуем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кружева используя линию опираясь на фрагмент кружева «Лукоморье» по мотивам поэмы А. С. Пушкина «Руслан и Людмила»</w:t>
            </w:r>
          </w:p>
        </w:tc>
      </w:tr>
      <w:tr w:rsidR="001E5524">
        <w:trPr>
          <w:trHeight w:val="429"/>
        </w:trPr>
        <w:tc>
          <w:tcPr>
            <w:tcW w:w="578" w:type="dxa"/>
          </w:tcPr>
          <w:p w:rsidR="001E5524" w:rsidRPr="003D621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Портрет.</w:t>
            </w:r>
          </w:p>
        </w:tc>
        <w:tc>
          <w:tcPr>
            <w:tcW w:w="3402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.1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Образ человека.</w:t>
            </w:r>
          </w:p>
        </w:tc>
        <w:tc>
          <w:tcPr>
            <w:tcW w:w="3402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пропорциями ,человека ,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ребенка.</w:t>
            </w:r>
          </w:p>
        </w:tc>
        <w:tc>
          <w:tcPr>
            <w:tcW w:w="3250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человека с натуры, по памяти и представлению. Выполнение рисунка.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5.2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Портрет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Портреты детей.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Портрет друга, мамы.   Движения, эмоции, настроение.                               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человека с натуры, по памяти и представлению. Выполнение рисунка головы человека с использованием положения и мимики лица. Рисование по циклу: «Любимый сказочный герой», «Мой папа», «Моя мама».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.3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Инструменты и материалы</w:t>
            </w:r>
          </w:p>
        </w:tc>
        <w:tc>
          <w:tcPr>
            <w:tcW w:w="340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 w:right="1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Ознакомить с материалами и инструментами, которыми может пользоваться художник, дать представление о технике безопасности при работе с колющими и режущими предметами, правильной посадке при работе с карандашами и пастелью.      </w:t>
            </w:r>
          </w:p>
        </w:tc>
        <w:tc>
          <w:tcPr>
            <w:tcW w:w="3250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Гуашь, акрил,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масло, пастель.</w:t>
            </w: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Default="003D621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.4</w:t>
            </w:r>
          </w:p>
        </w:tc>
        <w:tc>
          <w:tcPr>
            <w:tcW w:w="2561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Человек и его быт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дом, какой он?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для любимого героя. Фантазируем.</w:t>
            </w:r>
          </w:p>
        </w:tc>
        <w:tc>
          <w:tcPr>
            <w:tcW w:w="3250" w:type="dxa"/>
            <w:shd w:val="clear" w:color="auto" w:fill="auto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Законы перспективы в рисовании – дома для сказочного героя.</w:t>
            </w:r>
          </w:p>
        </w:tc>
      </w:tr>
      <w:tr w:rsidR="001E5524">
        <w:trPr>
          <w:trHeight w:val="1025"/>
        </w:trPr>
        <w:tc>
          <w:tcPr>
            <w:tcW w:w="578" w:type="dxa"/>
          </w:tcPr>
          <w:p w:rsidR="001E552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  <w:p w:rsidR="001E5524" w:rsidRPr="003D621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61" w:type="dxa"/>
          </w:tcPr>
          <w:p w:rsidR="001E5524" w:rsidRPr="003D621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Сувениры. </w:t>
            </w:r>
          </w:p>
          <w:p w:rsidR="001E5524" w:rsidRPr="003D621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1E5524" w:rsidRPr="003D621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0" w:type="dxa"/>
          </w:tcPr>
          <w:p w:rsidR="001E5524" w:rsidRPr="003D621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D6214">
        <w:trPr>
          <w:trHeight w:val="1025"/>
        </w:trPr>
        <w:tc>
          <w:tcPr>
            <w:tcW w:w="578" w:type="dxa"/>
          </w:tcPr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62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621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561" w:type="dxa"/>
          </w:tcPr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sz w:val="28"/>
                <w:szCs w:val="28"/>
              </w:rPr>
              <w:t>Подарок - что это?</w:t>
            </w:r>
          </w:p>
        </w:tc>
        <w:tc>
          <w:tcPr>
            <w:tcW w:w="3402" w:type="dxa"/>
          </w:tcPr>
          <w:p w:rsidR="003D6214" w:rsidRPr="003D6214" w:rsidRDefault="003D6214" w:rsidP="00BA2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sz w:val="28"/>
                <w:szCs w:val="28"/>
              </w:rPr>
              <w:t>Искусство создания праздника. Подарок - что это?</w:t>
            </w:r>
          </w:p>
        </w:tc>
        <w:tc>
          <w:tcPr>
            <w:tcW w:w="3250" w:type="dxa"/>
          </w:tcPr>
          <w:p w:rsidR="003D6214" w:rsidRPr="003D6214" w:rsidRDefault="003D6214" w:rsidP="00BA2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</w:t>
            </w:r>
          </w:p>
          <w:p w:rsidR="003D6214" w:rsidRPr="003D6214" w:rsidRDefault="003D6214" w:rsidP="00BA2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D6214">
        <w:trPr>
          <w:trHeight w:val="1025"/>
        </w:trPr>
        <w:tc>
          <w:tcPr>
            <w:tcW w:w="578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2561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Бумагопластика</w:t>
            </w:r>
            <w:proofErr w:type="spellEnd"/>
          </w:p>
        </w:tc>
        <w:tc>
          <w:tcPr>
            <w:tcW w:w="3402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Композиция на плоскости. Развитие воображения, передача настроения через цвет, понятие симметрии фигур.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50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бумагой. Конструирование из бумаги. Техника оригами.</w:t>
            </w:r>
          </w:p>
        </w:tc>
      </w:tr>
      <w:tr w:rsidR="003D6214">
        <w:trPr>
          <w:trHeight w:val="679"/>
        </w:trPr>
        <w:tc>
          <w:tcPr>
            <w:tcW w:w="578" w:type="dxa"/>
          </w:tcPr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1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Предметы различной формы.</w:t>
            </w:r>
          </w:p>
        </w:tc>
        <w:tc>
          <w:tcPr>
            <w:tcW w:w="3402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0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214">
        <w:trPr>
          <w:trHeight w:val="1025"/>
        </w:trPr>
        <w:tc>
          <w:tcPr>
            <w:tcW w:w="578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2561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Взаимосвязь и контраст форм</w:t>
            </w:r>
          </w:p>
        </w:tc>
        <w:tc>
          <w:tcPr>
            <w:tcW w:w="3402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что мы видим, имеет конструкцию - Интеграция с геометрией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Предметы различной формы овальная круглая форма.</w:t>
            </w:r>
          </w:p>
        </w:tc>
        <w:tc>
          <w:tcPr>
            <w:tcW w:w="3250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</w:t>
            </w:r>
          </w:p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Наброски животных с натуры, по памяти и представлению.</w:t>
            </w:r>
          </w:p>
        </w:tc>
      </w:tr>
      <w:tr w:rsidR="003D6214">
        <w:trPr>
          <w:trHeight w:val="1025"/>
        </w:trPr>
        <w:tc>
          <w:tcPr>
            <w:tcW w:w="578" w:type="dxa"/>
          </w:tcPr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561" w:type="dxa"/>
          </w:tcPr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>Зима</w:t>
            </w:r>
            <w:r w:rsidRPr="003D621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</w:t>
            </w:r>
          </w:p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>новогодняя сказка.</w:t>
            </w:r>
          </w:p>
        </w:tc>
        <w:tc>
          <w:tcPr>
            <w:tcW w:w="3402" w:type="dxa"/>
          </w:tcPr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>Новый год шагает по планете. Культура праздник</w:t>
            </w:r>
            <w:proofErr w:type="gramStart"/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>а-</w:t>
            </w:r>
            <w:proofErr w:type="gramEnd"/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Мир сказок.</w:t>
            </w:r>
          </w:p>
        </w:tc>
        <w:tc>
          <w:tcPr>
            <w:tcW w:w="3250" w:type="dxa"/>
          </w:tcPr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>Рисовать по памяти праздничные карнавальные костюмы, учимся подбирать жизнерадостные цвета.</w:t>
            </w:r>
          </w:p>
        </w:tc>
      </w:tr>
      <w:tr w:rsidR="003D6214">
        <w:trPr>
          <w:trHeight w:val="1025"/>
        </w:trPr>
        <w:tc>
          <w:tcPr>
            <w:tcW w:w="578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2561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Волшебное Рождество</w:t>
            </w:r>
          </w:p>
        </w:tc>
        <w:tc>
          <w:tcPr>
            <w:tcW w:w="3402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праздника.</w:t>
            </w:r>
          </w:p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объёмной композицией.</w:t>
            </w:r>
          </w:p>
        </w:tc>
        <w:tc>
          <w:tcPr>
            <w:tcW w:w="3250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бумагой. Изготовление игрушек из бумаги.</w:t>
            </w:r>
          </w:p>
        </w:tc>
      </w:tr>
      <w:tr w:rsidR="003D6214">
        <w:trPr>
          <w:trHeight w:val="1025"/>
        </w:trPr>
        <w:tc>
          <w:tcPr>
            <w:tcW w:w="578" w:type="dxa"/>
          </w:tcPr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561" w:type="dxa"/>
          </w:tcPr>
          <w:p w:rsidR="003D6214" w:rsidRP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214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3402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заданной теме. Индивидуальная или  коллективная.</w:t>
            </w:r>
          </w:p>
        </w:tc>
        <w:tc>
          <w:tcPr>
            <w:tcW w:w="3250" w:type="dxa"/>
          </w:tcPr>
          <w:p w:rsidR="003D6214" w:rsidRDefault="003D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с натуры, по памяти и представлению.</w:t>
            </w:r>
          </w:p>
        </w:tc>
      </w:tr>
    </w:tbl>
    <w:p w:rsidR="001E5524" w:rsidRDefault="001E552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524" w:rsidRDefault="001E5524" w:rsidP="00D86CA9">
      <w:pPr>
        <w:spacing w:line="240" w:lineRule="auto"/>
        <w:ind w:firstLineChars="600" w:firstLine="1687"/>
        <w:rPr>
          <w:rFonts w:ascii="Times New Roman" w:hAnsi="Times New Roman" w:cs="Times New Roman"/>
          <w:b/>
          <w:sz w:val="28"/>
          <w:szCs w:val="28"/>
        </w:rPr>
      </w:pPr>
    </w:p>
    <w:p w:rsidR="001E5524" w:rsidRDefault="00451015" w:rsidP="00D86CA9">
      <w:pPr>
        <w:spacing w:line="240" w:lineRule="auto"/>
        <w:ind w:firstLineChars="600" w:firstLine="168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Учебный  план 2 год обучения.</w:t>
      </w:r>
    </w:p>
    <w:tbl>
      <w:tblPr>
        <w:tblStyle w:val="af0"/>
        <w:tblW w:w="9889" w:type="dxa"/>
        <w:tblLayout w:type="fixed"/>
        <w:tblLook w:val="04A0" w:firstRow="1" w:lastRow="0" w:firstColumn="1" w:lastColumn="0" w:noHBand="0" w:noVBand="1"/>
      </w:tblPr>
      <w:tblGrid>
        <w:gridCol w:w="620"/>
        <w:gridCol w:w="3174"/>
        <w:gridCol w:w="850"/>
        <w:gridCol w:w="709"/>
        <w:gridCol w:w="1005"/>
        <w:gridCol w:w="1688"/>
        <w:gridCol w:w="1843"/>
      </w:tblGrid>
      <w:tr w:rsidR="001E5524">
        <w:tc>
          <w:tcPr>
            <w:tcW w:w="620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Раздел, темы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Кол.</w:t>
            </w:r>
          </w:p>
          <w:p w:rsidR="001E5524" w:rsidRDefault="00451015">
            <w:pPr>
              <w:widowControl w:val="0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Час.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Теория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Практика</w:t>
            </w: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Форма аттестации</w:t>
            </w: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Форма организации занятия</w:t>
            </w:r>
          </w:p>
        </w:tc>
      </w:tr>
      <w:tr w:rsidR="001E5524">
        <w:tc>
          <w:tcPr>
            <w:tcW w:w="620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Введение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3" w:type="dxa"/>
          </w:tcPr>
          <w:p w:rsidR="001E5524" w:rsidRDefault="001E55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1E5524">
        <w:tc>
          <w:tcPr>
            <w:tcW w:w="62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Вводное занятие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опрос    </w:t>
            </w: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</w:t>
            </w:r>
          </w:p>
        </w:tc>
      </w:tr>
      <w:tr w:rsidR="001E5524">
        <w:tc>
          <w:tcPr>
            <w:tcW w:w="620" w:type="dxa"/>
          </w:tcPr>
          <w:p w:rsidR="001E5524" w:rsidRPr="00983545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74" w:type="dxa"/>
          </w:tcPr>
          <w:p w:rsidR="001E5524" w:rsidRPr="00983545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35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Инструменты и материалы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005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опрос     </w:t>
            </w: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Слушание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объяснений</w:t>
            </w:r>
          </w:p>
        </w:tc>
      </w:tr>
      <w:tr w:rsidR="001E5524">
        <w:tc>
          <w:tcPr>
            <w:tcW w:w="620" w:type="dxa"/>
          </w:tcPr>
          <w:p w:rsidR="001E5524" w:rsidRPr="00983545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Пейзаж, образы природы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Просмотр детских рисунков </w:t>
            </w:r>
          </w:p>
        </w:tc>
        <w:tc>
          <w:tcPr>
            <w:tcW w:w="1843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Образ осени </w:t>
            </w:r>
          </w:p>
        </w:tc>
        <w:tc>
          <w:tcPr>
            <w:tcW w:w="850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62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Природа и законы перспективы</w:t>
            </w:r>
          </w:p>
        </w:tc>
        <w:tc>
          <w:tcPr>
            <w:tcW w:w="850" w:type="dxa"/>
          </w:tcPr>
          <w:p w:rsidR="001E5524" w:rsidRPr="00D86CA9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Цветовой тон и осень.</w:t>
            </w:r>
          </w:p>
        </w:tc>
        <w:tc>
          <w:tcPr>
            <w:tcW w:w="850" w:type="dxa"/>
          </w:tcPr>
          <w:p w:rsidR="001E5524" w:rsidRPr="00D86CA9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.2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Образ зимы</w:t>
            </w:r>
          </w:p>
        </w:tc>
        <w:tc>
          <w:tcPr>
            <w:tcW w:w="850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Элементы природы </w:t>
            </w:r>
          </w:p>
        </w:tc>
        <w:tc>
          <w:tcPr>
            <w:tcW w:w="850" w:type="dxa"/>
          </w:tcPr>
          <w:p w:rsidR="001E5524" w:rsidRPr="00D86CA9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Цветовой тон и зима.</w:t>
            </w:r>
          </w:p>
        </w:tc>
        <w:tc>
          <w:tcPr>
            <w:tcW w:w="850" w:type="dxa"/>
          </w:tcPr>
          <w:p w:rsidR="001E5524" w:rsidRPr="00D86CA9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Образ лета</w:t>
            </w:r>
          </w:p>
        </w:tc>
        <w:tc>
          <w:tcPr>
            <w:tcW w:w="850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.4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Образ весны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Pr="00983545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Птицы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Просмотр детских работ,</w:t>
            </w: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Книжная графика одноцветная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.2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Движение в композиции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620" w:type="dxa"/>
          </w:tcPr>
          <w:p w:rsidR="001E5524" w:rsidRPr="00983545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Животные </w:t>
            </w:r>
          </w:p>
        </w:tc>
        <w:tc>
          <w:tcPr>
            <w:tcW w:w="850" w:type="dxa"/>
          </w:tcPr>
          <w:p w:rsidR="001E5524" w:rsidRDefault="00881D6A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</w:t>
            </w:r>
            <w:r w:rsidR="007418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88" w:type="dxa"/>
            <w:shd w:val="clear" w:color="auto" w:fill="auto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Просмотр детских рисунков </w:t>
            </w: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Книжная графика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.2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Техника «по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мокрому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4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Животные Африки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Pr="00983545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Народное и декоративно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рикладное искусство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Просмотр детских рисунков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анализ и самоанализ выполненных работ</w:t>
            </w:r>
          </w:p>
        </w:tc>
        <w:tc>
          <w:tcPr>
            <w:tcW w:w="1843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Дымка.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.2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Хохлома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Гжель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.4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Филимоновская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игрушка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.5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Городец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.6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Семеново.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.7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Сказочный лубок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.8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Орнаменты татарских мастеров.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Путешествие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  глубь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веков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       </w:t>
            </w:r>
          </w:p>
        </w:tc>
        <w:tc>
          <w:tcPr>
            <w:tcW w:w="850" w:type="dxa"/>
          </w:tcPr>
          <w:p w:rsidR="001E5524" w:rsidRDefault="00741878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Просмотр детских рисунков, анализ и самоанализ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выполнен-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работ</w:t>
            </w:r>
          </w:p>
        </w:tc>
        <w:tc>
          <w:tcPr>
            <w:tcW w:w="1843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Сказки народов Мира.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 Чтение сказок. Обь-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яснение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Сказочные герои и времена года.</w:t>
            </w:r>
          </w:p>
        </w:tc>
        <w:tc>
          <w:tcPr>
            <w:tcW w:w="85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Сказка рядом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.2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Новогодние сказки.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Бумага - пластика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Pr="00983545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Цветущая весна</w:t>
            </w:r>
          </w:p>
        </w:tc>
        <w:tc>
          <w:tcPr>
            <w:tcW w:w="850" w:type="dxa"/>
          </w:tcPr>
          <w:p w:rsidR="001E5524" w:rsidRPr="00741878" w:rsidRDefault="00741878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18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1E5524" w:rsidRPr="00741878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18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05" w:type="dxa"/>
          </w:tcPr>
          <w:p w:rsidR="001E5524" w:rsidRPr="00741878" w:rsidRDefault="00741878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Просмотр детских рисунков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анализ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самоана-лиз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выполнен-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работ.</w:t>
            </w:r>
          </w:p>
        </w:tc>
        <w:tc>
          <w:tcPr>
            <w:tcW w:w="18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7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Цветы</w:t>
            </w:r>
            <w:r w:rsidR="009835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 Законы композици</w:t>
            </w:r>
            <w:proofErr w:type="gramStart"/>
            <w:r w:rsidR="009835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и(</w:t>
            </w:r>
            <w:proofErr w:type="gramEnd"/>
            <w:r w:rsidR="0098354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круге .квадрате). Законы пропорции</w:t>
            </w:r>
          </w:p>
        </w:tc>
        <w:tc>
          <w:tcPr>
            <w:tcW w:w="850" w:type="dxa"/>
          </w:tcPr>
          <w:p w:rsidR="001E5524" w:rsidRDefault="00741878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1E5524" w:rsidRDefault="00741878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741878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620" w:type="dxa"/>
          </w:tcPr>
          <w:p w:rsidR="001E5524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Роспись подносов</w:t>
            </w:r>
          </w:p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741878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5" w:type="dxa"/>
          </w:tcPr>
          <w:p w:rsidR="001E5524" w:rsidRDefault="00741878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620" w:type="dxa"/>
          </w:tcPr>
          <w:p w:rsidR="001E5524" w:rsidRPr="00983545" w:rsidRDefault="0098354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Итоговое занятие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Выставка</w:t>
            </w:r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Просмотр детских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рисунков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нализ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 самоанализ выполненных работ.</w:t>
            </w:r>
          </w:p>
        </w:tc>
        <w:tc>
          <w:tcPr>
            <w:tcW w:w="18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62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74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5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144</w:t>
            </w:r>
          </w:p>
        </w:tc>
        <w:tc>
          <w:tcPr>
            <w:tcW w:w="70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00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68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1E5524" w:rsidRDefault="004510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1E5524" w:rsidRDefault="004510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Содержание учебного плана 2 год обучения.</w:t>
      </w:r>
    </w:p>
    <w:tbl>
      <w:tblPr>
        <w:tblStyle w:val="af0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"/>
        <w:gridCol w:w="2758"/>
        <w:gridCol w:w="2657"/>
        <w:gridCol w:w="3822"/>
      </w:tblGrid>
      <w:tr w:rsidR="001E5524">
        <w:tc>
          <w:tcPr>
            <w:tcW w:w="686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58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тема</w:t>
            </w:r>
          </w:p>
        </w:tc>
        <w:tc>
          <w:tcPr>
            <w:tcW w:w="2657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Теория </w:t>
            </w:r>
          </w:p>
        </w:tc>
        <w:tc>
          <w:tcPr>
            <w:tcW w:w="3822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Практика </w:t>
            </w:r>
          </w:p>
        </w:tc>
      </w:tr>
      <w:tr w:rsidR="001E5524">
        <w:tc>
          <w:tcPr>
            <w:tcW w:w="686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Вводное 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 с планом работы объединения на год. Повторение правил техники безопасности в объединение.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в свободной  технике  на свободную  тему.</w:t>
            </w:r>
          </w:p>
        </w:tc>
      </w:tr>
      <w:tr w:rsidR="001E5524">
        <w:tc>
          <w:tcPr>
            <w:tcW w:w="686" w:type="dxa"/>
          </w:tcPr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Инструменты и материалы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 с материалами и инструментами которыми может пользоваться худ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дать представление о  технике безопасности при работе с колющими и режущими пр., правильной посадке при работе с акварелью, гуашью.     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Акрил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Кракелюрный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лак, материалы для закрепления  художественных  работ.</w:t>
            </w:r>
          </w:p>
        </w:tc>
      </w:tr>
      <w:tr w:rsidR="001E5524">
        <w:trPr>
          <w:trHeight w:val="175"/>
        </w:trPr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2          2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Пейзаж.   Образ природы. Образ осени.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Пейзаж как портрет времени года. Цветовая гамма и красота осени.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Краски в жизни. Гуашь, акрил, масло, пастель. Композиция осеннего пейзажа.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лета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Цветовая гамма лета. Композиция летнего пейзажа.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пастель, летний пейзаж.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с различными видами пейзажа. Выполнение работ по циклу  «Времена года» Лето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зимы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Цветовая гамма зимы. Композиция зимнего пейзажа.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 акрил, масло, пастель. Зимний пейзаж.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весны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Цветовая гамма весеннего пейзажа. Композиция зимнего пейзажа.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Весенний  пейзаж.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3.   3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Птицы. Книжная графика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Художники графики. Птицы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ринцип рисования. Зимующие и перелетные птицы.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животных и  птиц  по памяти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представлению.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Линейная графика.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Линейная графика в изображении птиц. Движение в композиции.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птиц  с натуры, по памяти и представлению.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4.   4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Животные. Книжная графика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Контраст  и  взаимосвязь форм и размеров. Художественное своеобразие  изображения животных в разных странах мира. Анималистический жанр.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животных с натуры, по памяти и представлению. Рассматриваем взаимосвязь форм при построении и прорисовке  животных.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по «мокрому».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Злой, добрый, смешной. Рисование пушистых животных.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Акварель. Наброски животных с натуры, по памяти и представлению.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Природа и быт Африки.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Африканские сказки и иллюстрации к ним. Животные художника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Ватагина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животных с натуры, по памяти и представлению.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иллюстрациям. Выполнение серии работ  по сказкам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5.     5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Народное и  декоративно прикладное искусство. Дымка.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Путешествие в Дымково. Дымковские игрушки. Мотивы и цвета росписи. Элементы орнамента.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Гуашь. Весёлые игрушки из Вятской деревушки. Прорисовка  орнамента  пошаговая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роспись  игрушек.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Хохлома.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Золотая хохлома. Нижегородское Заволжье. Мотивы и цвета росписи. Элементы орнамента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Гуашь. Узорные строчки, кудрявые ветки листики-элементы хохломской росписи.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Украшаем тарелку.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Гжель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Небесная Гжель. Мотивы и цвета росписи. Элементы орнамента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бумага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удрявые ветки листики-элементы гжельской  росписи.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Украшаем тарелку.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Филимоновская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игрушка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Мотивы и цвета росписи. Элементы орнамента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бумага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удрявые ветки листики-элементы гжельской  росписи.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Украшаем тарелку.</w:t>
            </w: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Городец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Городецкая роспись. Мотивы и цвета росписи. Элементы орнамента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бумага. Роспись  предметов  быта  элементами орнамента Городец.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Семеново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орнамента. Знакомство с искусством древних мастеров Семеновской игрушки.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Красочные, выразительные, большие цветы,  ягоды рябины, банты, точки и мелкие цветочки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се  богатство  в росписи  матрёшек 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.7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Сказочный лубок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лубяных картинок. Элементы орнамента.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 бумага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живописных работ  по русским народным сказкам ,используя технику лубочных картин. </w:t>
            </w: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.8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Орнамент татарских мастеров.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культуры народов Татарстана. Быт татар.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Архитектура  и мечети Татарстана.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Гуашь, акрил, масло, пастель, бумага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Прорисовка  элементов татарского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орнамента. Выполнение  аппликации из пластилина с элементами татарского орнамента  на предметах быта.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6.      6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</w:t>
            </w:r>
          </w:p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глубь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веков. Сказки народов Мира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Герои сказок и былин в творчестве мастеров искусства.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 сказов и былин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Прорисовывание  древних героев былин .Гуашь, акрил, масло, пастель. 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Новогодние сказки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Новогодние сказки. Культура праздника - древние традиции. Особенности композиционных  решений.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с различными видами пейзажа. Выполнение работ по циклу «Время суток», «Времена года». Зима  и Новый  год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Бумаго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пластика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складывания бумаги.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бумагой.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7.      7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Цветущая весна.  Цветы.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Букет в натюрморте. Контраст в композиции. Цветовые отношения. Напряжённость и насыщенность цвета.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</w:t>
            </w:r>
          </w:p>
          <w:p w:rsidR="001E5524" w:rsidRDefault="001E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Роспись подносов.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Композиция цветочной росписи  «букет  в центре», «букет в раскидку»,….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</w:t>
            </w:r>
          </w:p>
        </w:tc>
      </w:tr>
      <w:tr w:rsidR="001E5524">
        <w:tc>
          <w:tcPr>
            <w:tcW w:w="686" w:type="dxa"/>
          </w:tcPr>
          <w:p w:rsidR="001E5524" w:rsidRDefault="003B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58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2657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индивидуальному замыслу.</w:t>
            </w:r>
          </w:p>
        </w:tc>
        <w:tc>
          <w:tcPr>
            <w:tcW w:w="3822" w:type="dxa"/>
          </w:tcPr>
          <w:p w:rsidR="001E5524" w:rsidRDefault="00451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</w:t>
            </w:r>
          </w:p>
        </w:tc>
      </w:tr>
    </w:tbl>
    <w:p w:rsidR="001E5524" w:rsidRDefault="004510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E5524" w:rsidRDefault="004510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1E5524" w:rsidRDefault="001E552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5524" w:rsidRDefault="00451015" w:rsidP="00D86CA9">
      <w:pPr>
        <w:spacing w:line="240" w:lineRule="auto"/>
        <w:ind w:firstLineChars="450" w:firstLine="126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E5524" w:rsidRDefault="001E5524" w:rsidP="00D86CA9">
      <w:pPr>
        <w:spacing w:line="240" w:lineRule="auto"/>
        <w:ind w:firstLineChars="450" w:firstLine="1265"/>
        <w:rPr>
          <w:rFonts w:ascii="Times New Roman" w:hAnsi="Times New Roman" w:cs="Times New Roman"/>
          <w:b/>
          <w:sz w:val="28"/>
          <w:szCs w:val="28"/>
        </w:rPr>
      </w:pPr>
    </w:p>
    <w:p w:rsidR="001E5524" w:rsidRDefault="00451015">
      <w:pPr>
        <w:spacing w:line="240" w:lineRule="auto"/>
        <w:ind w:firstLineChars="450" w:firstLine="12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Учебный  план 3 год обучения.</w:t>
      </w:r>
    </w:p>
    <w:tbl>
      <w:tblPr>
        <w:tblStyle w:val="af0"/>
        <w:tblW w:w="10071" w:type="dxa"/>
        <w:tblInd w:w="-182" w:type="dxa"/>
        <w:tblLayout w:type="fixed"/>
        <w:tblLook w:val="04A0" w:firstRow="1" w:lastRow="0" w:firstColumn="1" w:lastColumn="0" w:noHBand="0" w:noVBand="1"/>
      </w:tblPr>
      <w:tblGrid>
        <w:gridCol w:w="749"/>
        <w:gridCol w:w="2635"/>
        <w:gridCol w:w="840"/>
        <w:gridCol w:w="948"/>
        <w:gridCol w:w="816"/>
        <w:gridCol w:w="2040"/>
        <w:gridCol w:w="2043"/>
      </w:tblGrid>
      <w:tr w:rsidR="001E5524">
        <w:tc>
          <w:tcPr>
            <w:tcW w:w="749" w:type="dxa"/>
          </w:tcPr>
          <w:p w:rsidR="001E5524" w:rsidRDefault="00451015">
            <w:pPr>
              <w:widowControl w:val="0"/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/п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Раздел, темы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Кол.</w:t>
            </w:r>
          </w:p>
          <w:p w:rsidR="001E5524" w:rsidRDefault="00451015">
            <w:pPr>
              <w:widowControl w:val="0"/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Теория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-тика</w:t>
            </w:r>
            <w:proofErr w:type="gramEnd"/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аттеста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  <w:p w:rsidR="001E5524" w:rsidRDefault="004510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ции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онтролля</w:t>
            </w:r>
            <w:proofErr w:type="spellEnd"/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Форма организации занятия</w:t>
            </w:r>
          </w:p>
        </w:tc>
      </w:tr>
      <w:tr w:rsidR="001E5524">
        <w:tc>
          <w:tcPr>
            <w:tcW w:w="74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2043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Вводное занятие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опрос</w:t>
            </w: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</w:t>
            </w:r>
          </w:p>
        </w:tc>
      </w:tr>
      <w:tr w:rsidR="001E5524">
        <w:tc>
          <w:tcPr>
            <w:tcW w:w="749" w:type="dxa"/>
          </w:tcPr>
          <w:p w:rsidR="001E5524" w:rsidRPr="003B1175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Инструменты и материалы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опрос</w:t>
            </w: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беседа</w:t>
            </w:r>
          </w:p>
        </w:tc>
      </w:tr>
      <w:tr w:rsidR="001E5524">
        <w:tc>
          <w:tcPr>
            <w:tcW w:w="749" w:type="dxa"/>
          </w:tcPr>
          <w:p w:rsidR="001E5524" w:rsidRPr="003B1175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Мир вокруг тебя</w:t>
            </w:r>
          </w:p>
        </w:tc>
        <w:tc>
          <w:tcPr>
            <w:tcW w:w="840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  <w:lang w:val="en-US"/>
              </w:rPr>
            </w:pPr>
            <w:r w:rsidRPr="00D86C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948" w:type="dxa"/>
          </w:tcPr>
          <w:p w:rsidR="001E5524" w:rsidRPr="003B1175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B11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816" w:type="dxa"/>
          </w:tcPr>
          <w:p w:rsidR="001E5524" w:rsidRPr="003B1175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B11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</w:t>
            </w:r>
            <w:r w:rsidRPr="003B117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040" w:type="dxa"/>
            <w:shd w:val="clear" w:color="auto" w:fill="auto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Просмотр дет</w:t>
            </w:r>
            <w:r w:rsidRPr="00D86CA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рисун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-ков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анализ и самоанализ выполненных работ.</w:t>
            </w:r>
          </w:p>
        </w:tc>
        <w:tc>
          <w:tcPr>
            <w:tcW w:w="2043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Твои игрушки 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040" w:type="dxa"/>
            <w:shd w:val="clear" w:color="auto" w:fill="auto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Инструменты и материалы (шитье)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опрос</w:t>
            </w: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Чулочная техника - создание объёма игрушки из шариков.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16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ДРАКОНЧИК.</w:t>
            </w:r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Работа с тканью и набивкой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Сборка игрушки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Оформление игрушки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аскрашивание.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Твоя посуда.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Твои книги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Художники иллюстраторы. Детская книжная иллюстрация.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Мой любимый герой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.4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Твоя комната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.5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Мамин платок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040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Роспись ткани,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платков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имметрия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рисунке.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Орнамент  растительный,  геометрический.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.6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Итоговая работа </w:t>
            </w:r>
          </w:p>
          <w:p w:rsidR="001E5524" w:rsidRDefault="00451015">
            <w:pPr>
              <w:widowControl w:val="0"/>
              <w:spacing w:after="0" w:line="240" w:lineRule="auto"/>
              <w:ind w:right="20" w:firstLineChars="50" w:firstLine="1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теме </w:t>
            </w:r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«Мир вокруг тебя»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</w:tc>
      </w:tr>
      <w:tr w:rsidR="001E5524">
        <w:tc>
          <w:tcPr>
            <w:tcW w:w="749" w:type="dxa"/>
          </w:tcPr>
          <w:p w:rsidR="001E5524" w:rsidRPr="003B1175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Художник и город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040" w:type="dxa"/>
            <w:shd w:val="clear" w:color="auto" w:fill="auto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детских рисунков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анализ и самоанализ выполненных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работ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ыставка</w:t>
            </w:r>
            <w:proofErr w:type="spellEnd"/>
          </w:p>
        </w:tc>
        <w:tc>
          <w:tcPr>
            <w:tcW w:w="2043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Архитектурное наследие предков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.2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Парки и скверы моего города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улица. Мой двор.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Композиция рисунка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правила композиции.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Ажурные кружева городов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.4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Транспорт  моего города.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040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Композиция рисунка. Мир машин.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Техника военная.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.5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Итоговая работа по теме</w:t>
            </w:r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«Художник и город»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Выставка работ</w:t>
            </w: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 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</w:t>
            </w:r>
            <w:proofErr w:type="spellEnd"/>
          </w:p>
        </w:tc>
      </w:tr>
      <w:tr w:rsidR="001E5524">
        <w:tc>
          <w:tcPr>
            <w:tcW w:w="749" w:type="dxa"/>
          </w:tcPr>
          <w:p w:rsidR="001E5524" w:rsidRPr="003B1175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Рисунок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перспек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Композиция.</w:t>
            </w:r>
          </w:p>
        </w:tc>
        <w:tc>
          <w:tcPr>
            <w:tcW w:w="840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  <w:lang w:val="en-US"/>
              </w:rPr>
            </w:pPr>
            <w:r w:rsidRPr="00D86C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</w:rPr>
              <w:t>3</w:t>
            </w:r>
            <w:r w:rsidRPr="00D86C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  <w:lang w:val="en-US"/>
              </w:rPr>
              <w:t>1</w:t>
            </w:r>
          </w:p>
        </w:tc>
        <w:tc>
          <w:tcPr>
            <w:tcW w:w="948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  <w:lang w:val="en-US"/>
              </w:rPr>
            </w:pPr>
            <w:r w:rsidRPr="00D86C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</w:rPr>
              <w:t>1</w:t>
            </w:r>
            <w:r w:rsidRPr="00D86C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  <w:lang w:val="en-US"/>
              </w:rPr>
              <w:t>1</w:t>
            </w:r>
          </w:p>
        </w:tc>
        <w:tc>
          <w:tcPr>
            <w:tcW w:w="816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</w:rPr>
            </w:pPr>
            <w:r w:rsidRPr="00D86C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Просмотр детских рисунков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анализ выполненных работ.</w:t>
            </w: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 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Обьяснение,показ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лушание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объяснений</w:t>
            </w: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45101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.1</w:t>
            </w:r>
          </w:p>
        </w:tc>
        <w:tc>
          <w:tcPr>
            <w:tcW w:w="2635" w:type="dxa"/>
            <w:shd w:val="clear" w:color="auto" w:fill="auto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Инструменты и материалы (граф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аботы)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опрос</w:t>
            </w: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4.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Графика. Графический портрет.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- пропорции лица человека. Портрет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.4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Графика - виды графики, техники изображения.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.5</w:t>
            </w:r>
          </w:p>
        </w:tc>
        <w:tc>
          <w:tcPr>
            <w:tcW w:w="2635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 с натуры</w:t>
            </w:r>
          </w:p>
        </w:tc>
        <w:tc>
          <w:tcPr>
            <w:tcW w:w="840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948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 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Обьяснение,показ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лушание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объяснений</w:t>
            </w: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4.6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Геометрические формы.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4.7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Растительный мир.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4.8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Изображение человека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Pr="003B1175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Живопись. Исторический жанр.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</w:t>
            </w:r>
          </w:p>
        </w:tc>
        <w:tc>
          <w:tcPr>
            <w:tcW w:w="948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6C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Pr="00D86C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86C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  <w:t>1</w:t>
            </w:r>
            <w:r w:rsidRPr="00D86C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  <w:lang w:val="en-US"/>
              </w:rPr>
              <w:t>7</w:t>
            </w: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Просмотр детских рисунков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анализ выполненных работ.</w:t>
            </w:r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Выставка.</w:t>
            </w: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Цветовая палитра и её возможности </w:t>
            </w:r>
          </w:p>
        </w:tc>
        <w:tc>
          <w:tcPr>
            <w:tcW w:w="840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  <w:lang w:val="en-US"/>
              </w:rPr>
            </w:pPr>
            <w:r w:rsidRPr="00D86CA9">
              <w:rPr>
                <w:rFonts w:ascii="Times New Roman" w:hAnsi="Times New Roman" w:cs="Times New Roman"/>
                <w:b/>
                <w:bCs/>
                <w:sz w:val="40"/>
                <w:szCs w:val="40"/>
                <w:vertAlign w:val="superscript"/>
                <w:lang w:val="en-US"/>
              </w:rPr>
              <w:t>10</w:t>
            </w:r>
          </w:p>
        </w:tc>
        <w:tc>
          <w:tcPr>
            <w:tcW w:w="948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86C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816" w:type="dxa"/>
          </w:tcPr>
          <w:p w:rsidR="001E5524" w:rsidRPr="00D86CA9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86C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Цветовая композиция.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Монументальная  живопись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 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.2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Утро, день,  вечер, ночь.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 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Линейная и воздушная перспектива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Пейзаж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Этюд.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Замкнутая, открытая композиция.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Флора и  фауна</w:t>
            </w:r>
          </w:p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  <w:shd w:val="clear" w:color="auto" w:fill="auto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Обьяснение,показ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амостоятельная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деятельность.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Инструменты и материалы</w:t>
            </w:r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(живопись, батик)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16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опрос</w:t>
            </w:r>
          </w:p>
        </w:tc>
        <w:tc>
          <w:tcPr>
            <w:tcW w:w="2043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Орнаментальная композиция.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Гравюра, оттиск, водяная печать.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c>
          <w:tcPr>
            <w:tcW w:w="749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Итоговая работа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 фауна.</w:t>
            </w:r>
          </w:p>
        </w:tc>
        <w:tc>
          <w:tcPr>
            <w:tcW w:w="8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Просмотр детских рисунков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,</w:t>
            </w:r>
            <w:proofErr w:type="gramEnd"/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Выставка.</w:t>
            </w: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Самостояте-льная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деятельность,</w:t>
            </w:r>
          </w:p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Или  по заданной теме.</w:t>
            </w:r>
          </w:p>
        </w:tc>
      </w:tr>
      <w:tr w:rsidR="001E5524">
        <w:tc>
          <w:tcPr>
            <w:tcW w:w="749" w:type="dxa"/>
          </w:tcPr>
          <w:p w:rsidR="001E5524" w:rsidRPr="003B1175" w:rsidRDefault="003B117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0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2043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выставка</w:t>
            </w:r>
          </w:p>
        </w:tc>
      </w:tr>
      <w:tr w:rsidR="001E5524">
        <w:tc>
          <w:tcPr>
            <w:tcW w:w="749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5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40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948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816" w:type="dxa"/>
          </w:tcPr>
          <w:p w:rsidR="001E5524" w:rsidRDefault="00451015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040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3" w:type="dxa"/>
          </w:tcPr>
          <w:p w:rsidR="001E5524" w:rsidRDefault="001E5524">
            <w:pPr>
              <w:widowControl w:val="0"/>
              <w:spacing w:after="0" w:line="240" w:lineRule="auto"/>
              <w:ind w:right="2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1E5524" w:rsidRDefault="001E55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524" w:rsidRDefault="004510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1E5524" w:rsidRDefault="004510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плана 3 год обучения.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81"/>
        <w:gridCol w:w="3130"/>
        <w:gridCol w:w="3544"/>
      </w:tblGrid>
      <w:tr w:rsidR="001E5524">
        <w:trPr>
          <w:trHeight w:val="535"/>
        </w:trPr>
        <w:tc>
          <w:tcPr>
            <w:tcW w:w="568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Вводное 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 с планом работы объединения на год.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в свободной технике на свободную  тему.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Pr="003B1175" w:rsidRDefault="001E55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Инструменты и материалы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 с материалами и инструментами которыми может пользоваться худ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,дать представление о  технике безопасности при работе с колющими и режущими пр., правильной посадке при работе с акварелью, гуашью.    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Масляные краски, кисти, холсты (на подрамнике и на картоне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азбавитель масляных красок.</w:t>
            </w:r>
          </w:p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Простой карандаш и ластик-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Палитра для масляных красок. Грунт для холста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Мольберт</w:t>
            </w:r>
          </w:p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Мастихин.</w:t>
            </w:r>
          </w:p>
        </w:tc>
      </w:tr>
      <w:tr w:rsidR="001E5524">
        <w:trPr>
          <w:trHeight w:val="90"/>
        </w:trPr>
        <w:tc>
          <w:tcPr>
            <w:tcW w:w="568" w:type="dxa"/>
          </w:tcPr>
          <w:p w:rsidR="001E5524" w:rsidRPr="003B1175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 вокруг тебя.   </w:t>
            </w:r>
          </w:p>
          <w:p w:rsidR="001E5524" w:rsidRDefault="001E55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1E5524" w:rsidRDefault="001E552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E5524" w:rsidRDefault="001E552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Твои игрушки.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что нас окружает. </w:t>
            </w:r>
          </w:p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игрушки – это искусство. Чулочная техника - создание объема игрушки из шариков. Основы рукоделия. Техника безопасности при работе с иглами.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Краски в жизни. Гуашь, акрил, масло, пастель.</w:t>
            </w:r>
          </w:p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рисунков по образцам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 с использованием высшей психической функции-воображения.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Твоя посуда.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Эмоциональное воздействие посуды на человека,                    ребёнка. Посуда повседневная, праздничная.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эскизов арочных конструкций, лестниц, окон зданий разных стилей, зарисовка с репродукций.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Твои книги.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книжная иллюстрация. Художники иллюстраторы.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Чтение  сказок Мой любимый герой. 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Твоя комната.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росписи стен, обоев.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Орманентальная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роспись и ее использование  в интерьере  комнаты.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  <w:p w:rsidR="001E5524" w:rsidRDefault="001E55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24" w:rsidRDefault="001E55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24" w:rsidRDefault="001E55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Мамин платок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росписи ткани платков. Рисунок. Симметричный - ассиметричный Орнамент растительный,  геометрический Эмоциональная раскладка платка - праздничный  для работы. Работа художника-ПРИКЛАДНИКА.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Искусство  батика. Батик. Рисуем по ткани.</w:t>
            </w:r>
          </w:p>
        </w:tc>
      </w:tr>
      <w:tr w:rsidR="001E5524">
        <w:trPr>
          <w:trHeight w:val="673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работа.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по заданной теме.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масло.</w:t>
            </w:r>
          </w:p>
        </w:tc>
      </w:tr>
      <w:tr w:rsidR="001E5524">
        <w:trPr>
          <w:trHeight w:val="391"/>
        </w:trPr>
        <w:tc>
          <w:tcPr>
            <w:tcW w:w="568" w:type="dxa"/>
          </w:tcPr>
          <w:p w:rsidR="001E5524" w:rsidRPr="003B1175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Художник и город. </w:t>
            </w:r>
          </w:p>
        </w:tc>
        <w:tc>
          <w:tcPr>
            <w:tcW w:w="3130" w:type="dxa"/>
          </w:tcPr>
          <w:p w:rsidR="001E5524" w:rsidRDefault="001E552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E5524" w:rsidRDefault="001E552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Архитектурное наследие предков.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Архитектурные стили, основные принципы конструкций, конструктивные системы элементов зданий. Композиция рисунка, правила композиции.</w:t>
            </w:r>
          </w:p>
          <w:p w:rsidR="001E5524" w:rsidRDefault="001E55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Гуашь, акрил, масло, пастель. Разработка эскизов арочных конструкций, лестниц, окон зданий разных стилей, зарисовка с репродукций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архитек-турных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элементов, бумажные макеты строений, фрагменты интерьера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Парки и скверы.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Памятники нашего города. Моя улица. Мой парк. Композиция рисунка, правила композиции.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Акварель. Наброски Разработка эскизов арочных конструкций, лестниц, окон зданий разных стилей, зарисовка с репродукций архитектурных элементов, бумажные макеты строений, фрагменты интерьера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Ажурные кружева.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Красота города. Красота ажурных ворот, оград скверов, мостов, дворов, Композиция рисунка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правила композиции.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Гуашь, акрил, масло, пастель. Наброски  с натуры, по памяти, представлению. По иллюстрациям.</w:t>
            </w:r>
          </w:p>
        </w:tc>
      </w:tr>
      <w:tr w:rsidR="001E5524">
        <w:trPr>
          <w:trHeight w:val="1960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 города.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 наземный, подземный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Прорисовка машин. Фантазия на тему машина Будущего. Конструирование из бумаги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работа.</w:t>
            </w:r>
          </w:p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Художник и город. 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будущего. Мой любимый район.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Прорисовка города. Фантазия на тему машина Будущего. Конструирование из бумаги</w:t>
            </w:r>
          </w:p>
        </w:tc>
      </w:tr>
      <w:tr w:rsidR="001E5524">
        <w:trPr>
          <w:trHeight w:val="611"/>
        </w:trPr>
        <w:tc>
          <w:tcPr>
            <w:tcW w:w="568" w:type="dxa"/>
          </w:tcPr>
          <w:p w:rsidR="001E5524" w:rsidRPr="003B1175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Рисунок. Перспектива. </w:t>
            </w:r>
          </w:p>
          <w:p w:rsidR="001E5524" w:rsidRDefault="001E55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30" w:type="dxa"/>
          </w:tcPr>
          <w:p w:rsidR="001E5524" w:rsidRDefault="001E55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E5524" w:rsidRDefault="001E55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Графика. Композиция рисунка.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особенностями графического портретного рисунка, применение знаний о пропорциях лица человека, автопортрет. Эскизы фигур в народных костюмах, фольклорных персонажей: История графики, виды графики, техника изображения графическими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</w:p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едствами</w:t>
            </w:r>
            <w:proofErr w:type="spellEnd"/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Гуашь. Выполнение различных видов портрета с применением средств художественной выразительности (точка, линия, пятно). Эскизы народных костюмов, персонажей фольклора. Выполнение работ сложных графических композиций с изображением фигур и предметов.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с натуры.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Динамика. Статика. Композиция рисунка. Выбор  композиционного решения.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Рисуем геометр формы. Натюрморт.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человека.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различными видами портрета, изучение строения частей лица и головы, изучение положения и мимики лица, пропорции фигуры человека. Приемы проработки форм и способы передачи движений.</w:t>
            </w:r>
          </w:p>
          <w:p w:rsidR="001E5524" w:rsidRDefault="001E552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524" w:rsidRDefault="001E55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рисунка головы человека с использованием положения и мимики лица. Рисование по циклу: «Любимый сказочный герой», «Мой папа», «Моя мама». Выполнение рисунка головы человека с живой натуры, от построения общей формы до детальной проработки головы и частей лица в целом. Выполнение рисунка тела человека в движении. Выполнение работ по циклам: «Семейный портрет»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Pr="003B1175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Живопись.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монументальной живописью – фреска, мозаика, витраж. Знакомство. Виды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изображения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оиск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композиционной гармонии. Орнаментальные композиции.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составлению мозаики и витража.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Цветовая палитра и её возможности.</w:t>
            </w:r>
          </w:p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Цветовая композиция.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Понимание свойства цвета, влияние их друг на друга, осознание значимости работы с живой натурой для становления будущих художников. Знакомство с костюмами различных исторических эпох.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натюрмортов в светотеневом контрасте, передача материальности предметов. Пленэрная живопись. Передача исторической достоверности эпохи через архитектуру и костюмы.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 xml:space="preserve">.2   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Утро. День. Вечер. Ночь.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Знакомство с различными видами пейзажа, с этюдом, линейной и воздушной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перспективой, линией горизонта и многоплановостью. Знакомство. Виды изображения. Поиск композиционной гармонии. Замкнутая, открытая композиция.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Выполнение работ с различными видами пейзажа. Выполнение работ по циклу «Время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суток», «Времена года».</w:t>
            </w:r>
          </w:p>
        </w:tc>
      </w:tr>
      <w:tr w:rsidR="001E5524">
        <w:trPr>
          <w:trHeight w:val="1167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Флора и фауна.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Орнаменталь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E5524" w:rsidRDefault="0045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композиция.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гравюрой, оттиском, водяная печатью.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Печатаем цветы и травы.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51015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Итоговая  работа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;О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рна-ментальная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композиция.</w:t>
            </w:r>
          </w:p>
        </w:tc>
        <w:tc>
          <w:tcPr>
            <w:tcW w:w="3130" w:type="dxa"/>
            <w:shd w:val="clear" w:color="auto" w:fill="auto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Цветочная, орнаментальная композиции.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по индивидуальному заданию</w:t>
            </w:r>
          </w:p>
        </w:tc>
      </w:tr>
      <w:tr w:rsidR="001E5524">
        <w:trPr>
          <w:trHeight w:val="1025"/>
        </w:trPr>
        <w:tc>
          <w:tcPr>
            <w:tcW w:w="568" w:type="dxa"/>
          </w:tcPr>
          <w:p w:rsidR="001E5524" w:rsidRPr="003B1175" w:rsidRDefault="003B11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81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3130" w:type="dxa"/>
          </w:tcPr>
          <w:p w:rsidR="001E5524" w:rsidRDefault="004510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«Цветы вокруг нас»</w:t>
            </w:r>
          </w:p>
        </w:tc>
        <w:tc>
          <w:tcPr>
            <w:tcW w:w="3544" w:type="dxa"/>
          </w:tcPr>
          <w:p w:rsidR="001E5524" w:rsidRDefault="00451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по индивидуальному заданию, собственному замыслу.</w:t>
            </w:r>
          </w:p>
        </w:tc>
      </w:tr>
    </w:tbl>
    <w:p w:rsidR="001E5524" w:rsidRDefault="0045101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E5524" w:rsidRDefault="00451015">
      <w:pPr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Организационно-педагогические условия реализации программы  дополнительного образования:</w:t>
      </w:r>
    </w:p>
    <w:p w:rsidR="001E5524" w:rsidRDefault="001E552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524" w:rsidRDefault="0045101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Методическое обеспечение программы 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b/>
          <w:bCs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b/>
          <w:bCs/>
          <w:color w:val="34343C"/>
          <w:sz w:val="28"/>
          <w:szCs w:val="28"/>
          <w:shd w:val="clear" w:color="auto" w:fill="FFFFFF"/>
          <w:lang w:eastAsia="zh-CN" w:bidi="ar"/>
        </w:rPr>
        <w:t xml:space="preserve">Методическое обеспечение </w:t>
      </w:r>
      <w:proofErr w:type="gramStart"/>
      <w:r>
        <w:rPr>
          <w:rFonts w:ascii="Times New Roman" w:eastAsia="Helvetica" w:hAnsi="Times New Roman" w:cs="Times New Roman"/>
          <w:b/>
          <w:bCs/>
          <w:color w:val="34343C"/>
          <w:sz w:val="28"/>
          <w:szCs w:val="28"/>
          <w:shd w:val="clear" w:color="auto" w:fill="FFFFFF"/>
          <w:lang w:eastAsia="zh-CN" w:bidi="ar"/>
        </w:rPr>
        <w:t>дополнительной</w:t>
      </w:r>
      <w:proofErr w:type="gramEnd"/>
      <w:r>
        <w:rPr>
          <w:rFonts w:ascii="Times New Roman" w:eastAsia="Helvetica" w:hAnsi="Times New Roman" w:cs="Times New Roman"/>
          <w:b/>
          <w:bCs/>
          <w:color w:val="34343C"/>
          <w:sz w:val="28"/>
          <w:szCs w:val="28"/>
          <w:shd w:val="clear" w:color="auto" w:fill="FFFFFF"/>
          <w:lang w:eastAsia="zh-CN" w:bidi="ar"/>
        </w:rPr>
        <w:t xml:space="preserve"> общеобразовательной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b/>
          <w:bCs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b/>
          <w:bCs/>
          <w:color w:val="34343C"/>
          <w:sz w:val="28"/>
          <w:szCs w:val="28"/>
          <w:shd w:val="clear" w:color="auto" w:fill="FFFFFF"/>
          <w:lang w:eastAsia="zh-CN" w:bidi="ar"/>
        </w:rPr>
        <w:t>общеразвивающей программы</w:t>
      </w:r>
      <w:proofErr w:type="gramStart"/>
      <w:r>
        <w:rPr>
          <w:rFonts w:ascii="Times New Roman" w:eastAsia="Helvetica" w:hAnsi="Times New Roman" w:cs="Times New Roman"/>
          <w:b/>
          <w:bCs/>
          <w:color w:val="34343C"/>
          <w:sz w:val="28"/>
          <w:szCs w:val="28"/>
          <w:shd w:val="clear" w:color="auto" w:fill="FFFFFF"/>
          <w:lang w:eastAsia="zh-CN" w:bidi="ar"/>
        </w:rPr>
        <w:t xml:space="preserve"> :</w:t>
      </w:r>
      <w:proofErr w:type="gramEnd"/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В работе с учащимися используются следующие методы: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 xml:space="preserve">Репродуктивный. Обеспечивает возможность передачи </w:t>
      </w:r>
      <w:proofErr w:type="gramStart"/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значительного</w:t>
      </w:r>
      <w:proofErr w:type="gramEnd"/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объема знаний, умений за минимально короткое время. Благодаря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возможности многократного повторения, прочность знаний значительная.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Репродуктивный метод используется в сочетании с другими методами.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Широко в работе с детьми используется метод словесный: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 беседы;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 объяснения;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lastRenderedPageBreak/>
        <w:t>- поощрения;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 рассказ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Практический: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-упражнения.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 традиционное занятие.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-лично-</w:t>
      </w:r>
      <w:proofErr w:type="spellStart"/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ориеннтированное</w:t>
      </w:r>
      <w:proofErr w:type="spellEnd"/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 xml:space="preserve"> занятие.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 занятие – игра;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 занятие – фантазия;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 занятие – сказка;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- творческая мастерская.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 xml:space="preserve"> Метод проблемного обучения. Этот метод является переходным </w:t>
      </w:r>
      <w:proofErr w:type="gramStart"/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от</w:t>
      </w:r>
      <w:proofErr w:type="gramEnd"/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proofErr w:type="gramStart"/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исполнительской к творческой деятельности.</w:t>
      </w:r>
      <w:proofErr w:type="gramEnd"/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В зависимости от поставленных задач на занятиях используются различные</w:t>
      </w:r>
    </w:p>
    <w:p w:rsidR="001E5524" w:rsidRDefault="00451015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методы обучения. Каждое занятие по темам программы включает теоретическую часть и практическое выполнение задания. Новая тема, задание объясняется доступно, четко формулируется цель и задачи занятия. Объяснение закрепляется показом наглядного материала. Теоретический материал даётся в начале занятия и сопровождается вопросами к детям.</w:t>
      </w:r>
    </w:p>
    <w:p w:rsidR="001E5524" w:rsidRDefault="00451015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color w:val="34343C"/>
          <w:sz w:val="28"/>
          <w:szCs w:val="28"/>
          <w:shd w:val="clear" w:color="auto" w:fill="FFFFFF"/>
          <w:lang w:eastAsia="zh-CN" w:bidi="ar"/>
        </w:rPr>
        <w:t>Практика является естественным продолжением и закреплением теоретических сведений, полученных учащимися. Опора на практические действия вызывает желание выполнить задание. Для преодоления учащимися затруднений, в процессе работы, педагог использует м</w:t>
      </w:r>
      <w:r>
        <w:rPr>
          <w:rFonts w:ascii="Times New Roman" w:hAnsi="Times New Roman" w:cs="Times New Roman"/>
          <w:sz w:val="28"/>
          <w:szCs w:val="28"/>
        </w:rPr>
        <w:t>отивационные методы – убеждение, поощрение, одобрение, работа над ошибками.</w:t>
      </w:r>
    </w:p>
    <w:p w:rsidR="001E5524" w:rsidRDefault="0045101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предполагает наличие кабинета оснащенного оборудованием для изобразительной деятельности:</w:t>
      </w:r>
    </w:p>
    <w:p w:rsidR="001E5524" w:rsidRDefault="001E5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кабинета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-рабочее место педагога, оснащённое персональным компьютером или ноутбуком с установленным лицензионным программным обеспечением;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-мольберты (парты)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-конструкции, позволяющие развешивать готовые работы на стене.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-рамы, используемые для оформления готовых работ.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-инструменты, используемые в процессе художественной деятельности.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Технические средства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-демонстрационный комплекс, включающий в себя: интерактивную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доску (или экран),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-мультимедиа проектор, персональный компьютер или ноутбук с установленным лицензионным программным обеспечением;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-ноутбук с установленным лицензионным программным обеспечением;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5524" w:rsidRDefault="001E5524">
      <w:pPr>
        <w:shd w:val="clear" w:color="auto" w:fill="FFFFFF"/>
        <w:spacing w:line="240" w:lineRule="auto"/>
        <w:rPr>
          <w:rFonts w:ascii="Times New Roman" w:eastAsia="Helvetica" w:hAnsi="Times New Roman" w:cs="Times New Roman"/>
          <w:color w:val="34343C"/>
          <w:sz w:val="28"/>
          <w:szCs w:val="28"/>
        </w:rPr>
      </w:pPr>
    </w:p>
    <w:p w:rsidR="001E5524" w:rsidRDefault="00451015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Форма аттестация и контроля: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программе используются различные формы контроля, такие как традиционные устные опросы, тестирование, практические работы, мониторинг, а также </w:t>
      </w:r>
      <w:proofErr w:type="gramStart"/>
      <w:r>
        <w:rPr>
          <w:sz w:val="28"/>
          <w:szCs w:val="28"/>
          <w:lang w:eastAsia="ru-RU"/>
        </w:rPr>
        <w:t>более творческие</w:t>
      </w:r>
      <w:proofErr w:type="gramEnd"/>
      <w:r>
        <w:rPr>
          <w:sz w:val="28"/>
          <w:szCs w:val="28"/>
          <w:lang w:eastAsia="ru-RU"/>
        </w:rPr>
        <w:t>, включая выставки, конкурсы,  презентации и защиту проектов. Также применяются анкетирование, решение проблемных задач, игры, позволяющие оценить знания и умения учащихся в игровой и интересной форме. </w:t>
      </w:r>
    </w:p>
    <w:p w:rsidR="001E5524" w:rsidRDefault="00451015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Традиционные формы контроля: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Устный  опрос: 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включает фронтальный и индивидуальный опрос.</w:t>
      </w:r>
    </w:p>
    <w:p w:rsidR="001E5524" w:rsidRDefault="00451015">
      <w:pPr>
        <w:pStyle w:val="Default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Тестирование: 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использование тестов для проверки знаний.</w:t>
      </w:r>
    </w:p>
    <w:p w:rsidR="001E5524" w:rsidRDefault="00451015">
      <w:pPr>
        <w:pStyle w:val="Default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Практические и лабораторные работы: 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выполнение конкретных заданий для демонстрации умений.</w:t>
      </w:r>
    </w:p>
    <w:p w:rsidR="001E5524" w:rsidRDefault="00451015">
      <w:pPr>
        <w:pStyle w:val="Default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Творческие и интерактивные формы контроля</w:t>
      </w:r>
    </w:p>
    <w:p w:rsidR="001E5524" w:rsidRDefault="00451015">
      <w:pPr>
        <w:pStyle w:val="Default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Выставки и вернисажи: 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организация выставок работ учащихся.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Конкурсы и соревнования: 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проведение конкурсов мастерства.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Презентации: 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защита проектов, рефератов, презентаций с использованием компьютерных программ.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Игры и викторины: </w:t>
      </w:r>
    </w:p>
    <w:p w:rsidR="001E5524" w:rsidRDefault="00451015">
      <w:pPr>
        <w:pStyle w:val="Defaul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использование дидактических игр, викторин, турниров знатоков, которые делают процесс контроля более увлекательным.</w:t>
      </w:r>
    </w:p>
    <w:p w:rsidR="001E5524" w:rsidRDefault="001E55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5524" w:rsidRDefault="0045101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Оценочные материалы:</w:t>
      </w:r>
    </w:p>
    <w:p w:rsidR="001E5524" w:rsidRDefault="004510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Мониторинг результатов </w:t>
      </w:r>
      <w:proofErr w:type="gramStart"/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обучения</w:t>
      </w:r>
      <w:proofErr w:type="gramEnd"/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 xml:space="preserve">  по дополнительной образовательной программе</w:t>
      </w:r>
    </w:p>
    <w:p w:rsidR="001E5524" w:rsidRDefault="004510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Изодеятельность</w:t>
      </w:r>
      <w:proofErr w:type="spellEnd"/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» за  ___полугодие   20___20___   учебный год</w:t>
      </w:r>
    </w:p>
    <w:p w:rsidR="001E5524" w:rsidRDefault="001E5524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</w:p>
    <w:p w:rsidR="001E5524" w:rsidRDefault="00451015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Год обучения _________________</w:t>
      </w:r>
    </w:p>
    <w:p w:rsidR="001E5524" w:rsidRDefault="00451015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возраст детей_________________</w:t>
      </w:r>
    </w:p>
    <w:p w:rsidR="001E5524" w:rsidRDefault="00451015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lastRenderedPageBreak/>
        <w:t>Ф.И.О. педагога ______________________________</w:t>
      </w:r>
    </w:p>
    <w:p w:rsidR="001E5524" w:rsidRDefault="00451015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4"/>
          <w:szCs w:val="24"/>
          <w:lang w:eastAsia="ru-RU"/>
        </w:rPr>
        <w:t>Дата начала наблюдения________</w:t>
      </w:r>
    </w:p>
    <w:p w:rsidR="001E5524" w:rsidRDefault="001E5524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"/>
        <w:gridCol w:w="2891"/>
        <w:gridCol w:w="335"/>
        <w:gridCol w:w="334"/>
        <w:gridCol w:w="334"/>
        <w:gridCol w:w="334"/>
        <w:gridCol w:w="334"/>
        <w:gridCol w:w="323"/>
        <w:gridCol w:w="323"/>
        <w:gridCol w:w="323"/>
        <w:gridCol w:w="323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</w:tblGrid>
      <w:tr w:rsidR="001E5524">
        <w:trPr>
          <w:trHeight w:val="15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 ребенка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(оцениваемые параметры)</w:t>
            </w:r>
          </w:p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524">
        <w:trPr>
          <w:trHeight w:val="15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Теоретическая подготовка ребенка:</w:t>
            </w:r>
          </w:p>
          <w:p w:rsidR="001E5524" w:rsidRDefault="00451015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Теоретические знания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(что дети должны знать   по программе)</w:t>
            </w:r>
          </w:p>
          <w:p w:rsidR="001E5524" w:rsidRDefault="001E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5524" w:rsidRDefault="001E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5524" w:rsidRDefault="001E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5524" w:rsidRDefault="001E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E5524" w:rsidRDefault="0045101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1.2.   Владение специальной терминологией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(т.е. набор основных понятий, отражающих специфику изучаемого предмета)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524">
        <w:trPr>
          <w:trHeight w:val="15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Практическая подготовка ребенка: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2.1. Практические умения и навыки, предусмотренные программой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(что дети должны уметь):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 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 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2.2. Владение специальным оборудованием и оснащением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2.3. Творческие навыки ребенка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(творческое отношение к делу и умение воплотить его в готовом продукте)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524">
        <w:trPr>
          <w:trHeight w:val="26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Учебно-организационные умения и навыки: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умение организовать свое рабочее место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навыки соблюдения в процессе деятельности правил безопасности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умение аккуратно выполнять работу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524">
        <w:trPr>
          <w:trHeight w:val="201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Предметные достижения учащихся: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 на уровне детского объединения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на уровне района, города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на республиканском уровне</w:t>
            </w:r>
          </w:p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на международном уровне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5524">
        <w:trPr>
          <w:trHeight w:val="33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4510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т о г 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524" w:rsidRDefault="001E5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E5524" w:rsidRDefault="001E5524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0"/>
          <w:szCs w:val="20"/>
          <w:lang w:eastAsia="ru-RU"/>
        </w:rPr>
      </w:pPr>
    </w:p>
    <w:p w:rsidR="001E5524" w:rsidRDefault="001E5524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0"/>
          <w:szCs w:val="20"/>
          <w:lang w:eastAsia="ru-RU"/>
        </w:rPr>
      </w:pPr>
    </w:p>
    <w:p w:rsidR="001E5524" w:rsidRDefault="00451015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0"/>
          <w:szCs w:val="20"/>
          <w:lang w:eastAsia="ru-RU"/>
        </w:rPr>
        <w:t>Количество критериев сложить х 10 =  (?) =100%</w:t>
      </w:r>
    </w:p>
    <w:p w:rsidR="001E5524" w:rsidRDefault="0045101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olor w:val="474747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0"/>
          <w:szCs w:val="20"/>
          <w:u w:val="single"/>
          <w:lang w:eastAsia="ru-RU"/>
        </w:rPr>
        <w:t xml:space="preserve">Сложить баллы ребенка х 100%   </w:t>
      </w:r>
      <w:r>
        <w:rPr>
          <w:rFonts w:ascii="Times New Roman" w:eastAsia="Times New Roman" w:hAnsi="Times New Roman" w:cs="Times New Roman"/>
          <w:color w:val="474747"/>
          <w:sz w:val="20"/>
          <w:szCs w:val="20"/>
          <w:lang w:eastAsia="ru-RU"/>
        </w:rPr>
        <w:t>= усвоенная программа %</w:t>
      </w:r>
    </w:p>
    <w:p w:rsidR="001E5524" w:rsidRDefault="00451015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color w:val="474747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0"/>
          <w:szCs w:val="20"/>
          <w:lang w:eastAsia="ru-RU"/>
        </w:rPr>
        <w:tab/>
        <w:t>(?)</w:t>
      </w:r>
    </w:p>
    <w:p w:rsidR="001E5524" w:rsidRDefault="001E5524">
      <w:pPr>
        <w:spacing w:after="0" w:line="240" w:lineRule="auto"/>
        <w:rPr>
          <w:rFonts w:ascii="Times New Roman" w:eastAsia="Times New Roman" w:hAnsi="Times New Roman" w:cs="Times New Roman"/>
          <w:color w:val="474747"/>
          <w:sz w:val="20"/>
          <w:szCs w:val="20"/>
          <w:lang w:eastAsia="ru-RU"/>
        </w:rPr>
      </w:pPr>
    </w:p>
    <w:p w:rsidR="001E5524" w:rsidRDefault="001E55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1E5524" w:rsidRDefault="001E552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524" w:rsidRDefault="001E5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Список литературы</w:t>
      </w:r>
    </w:p>
    <w:p w:rsidR="001E5524" w:rsidRDefault="00451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1E5524" w:rsidRDefault="00451015">
      <w:pPr>
        <w:spacing w:after="0" w:line="240" w:lineRule="auto"/>
        <w:ind w:firstLineChars="400" w:firstLine="1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Список литературы для  педагогов.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Видео  уроки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ИЗО  </w:t>
      </w:r>
      <w:hyperlink r:id="rId10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http://klassikaknigi.info/video-uroki-izo-6-klass/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Декортивная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композиция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Г.М.Логвиненко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Москва 2005 г. [Электронный ресурс.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Режим доступа:</w:t>
      </w:r>
    </w:p>
    <w:p w:rsidR="001E5524" w:rsidRDefault="00983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51015">
          <w:rPr>
            <w:rStyle w:val="a4"/>
            <w:rFonts w:ascii="Times New Roman" w:hAnsi="Times New Roman" w:cs="Times New Roman"/>
            <w:sz w:val="28"/>
            <w:szCs w:val="28"/>
          </w:rPr>
          <w:t>https://tdhsh.irk.muzkult.ru/media/2020/01/15/1251777188/Logvinenko_Dekorativnaya_kompoziciya.pdfъ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Живопись и ее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Шашков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Ю.П. Москва 2006г. [Электронный ресурс]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Каргопольская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игрушка [Электронный ресурс] / Википедия - свободная энциклопедия. https://www.booksite.ru/fulltext/durasov/text.pdf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Народная глиняная игрушка XIX-XX </w:t>
      </w:r>
      <w:proofErr w:type="spellStart"/>
      <w:r>
        <w:rPr>
          <w:rFonts w:ascii="Times New Roman" w:hAnsi="Times New Roman" w:cs="Times New Roman"/>
          <w:sz w:val="28"/>
          <w:szCs w:val="28"/>
        </w:rPr>
        <w:t>вв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Морозов, К. Н.. [Электронный ресурс] / К. Н. Морозов // </w:t>
      </w:r>
      <w:proofErr w:type="spellStart"/>
      <w:r>
        <w:rPr>
          <w:rFonts w:ascii="Times New Roman" w:hAnsi="Times New Roman" w:cs="Times New Roman"/>
          <w:sz w:val="28"/>
          <w:szCs w:val="28"/>
        </w:rPr>
        <w:t>Web-cайт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Сергиево-Посадского государственного историко-художественного музея-заповедника. - Режим доступа: </w:t>
      </w:r>
      <w:hyperlink r:id="rId1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https://museum-sp.ru/collection/russkoe-narodnoe-i-dekorativno-prikladnoe-iskusstvo-xvii-xxi-vv/glinyanaya-igrushka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 Народные русские сказки: Из сборника А. Н. Афанасьева.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>
        <w:rPr>
          <w:rFonts w:ascii="Times New Roman" w:hAnsi="Times New Roman" w:cs="Times New Roman"/>
          <w:sz w:val="28"/>
          <w:szCs w:val="28"/>
        </w:rPr>
        <w:t>. лит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[Электронный ресурс  https://librebook.me/narodnye_russkie_skazki_afanasev_aleksandr_nikolaevich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 Основы рисования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/П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Г. Альберта, Р. Вульф; Пер. с англ.;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бл. М.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Драко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.— Мн.: ООО «Попурри», — 128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proofErr w:type="gramStart"/>
      <w:r>
        <w:rPr>
          <w:rFonts w:ascii="Times New Roman" w:hAnsi="Times New Roman" w:cs="Times New Roman"/>
          <w:sz w:val="28"/>
          <w:szCs w:val="28"/>
        </w:rPr>
        <w:t>:и</w:t>
      </w:r>
      <w:proofErr w:type="gramEnd"/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hAnsi="Times New Roman" w:cs="Times New Roman"/>
          <w:sz w:val="28"/>
          <w:szCs w:val="28"/>
        </w:rPr>
        <w:t>.—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(Серия «Техника исполнения»). [Электронный ресурс] </w:t>
      </w:r>
      <w:hyperlink r:id="rId13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https://www.studmed.ru/view/albert-g-osnovy-risovaniya_bb81683e779.html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Попова, О. С., Каплан, Н. И. Русская народная игрушка [Электронный ресурс] / О. С. Попова, Н. И. Каплан // Объединённый сайт производителей керамики. - Режим доступа: http://www.ceramrus.ru/article_22.htm.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игрушка [Электронный ресурс] / </w:t>
      </w:r>
      <w:proofErr w:type="spellStart"/>
      <w:r>
        <w:rPr>
          <w:rFonts w:ascii="Times New Roman" w:hAnsi="Times New Roman" w:cs="Times New Roman"/>
          <w:sz w:val="28"/>
          <w:szCs w:val="28"/>
        </w:rPr>
        <w:t>Rukukla</w:t>
      </w:r>
      <w:proofErr w:type="spellEnd"/>
      <w:r>
        <w:rPr>
          <w:rFonts w:ascii="Times New Roman" w:hAnsi="Times New Roman" w:cs="Times New Roman"/>
          <w:sz w:val="28"/>
          <w:szCs w:val="28"/>
        </w:rPr>
        <w:t>. - Режим доступа: http://www.rukukla.ru/article/gigr/vid/ple6kovckaa_igru6ka.htm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Рисунок В.Ф. Вавилин Саранск 2004 г. 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9-Сборник видео уроков.</w:t>
      </w:r>
    </w:p>
    <w:p w:rsidR="001E5524" w:rsidRDefault="00983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51015">
          <w:rPr>
            <w:rStyle w:val="a4"/>
            <w:rFonts w:ascii="Times New Roman" w:hAnsi="Times New Roman" w:cs="Times New Roman"/>
            <w:sz w:val="28"/>
            <w:szCs w:val="28"/>
          </w:rPr>
          <w:t>https://easyen.ru/load/metodika/kompleksy/sbornik_videorolikov_k_urokam_izobrazitelnogo_iskusstva/457-1-0-37376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10Саратовская игрушка [Электронный ресурс] </w:t>
      </w:r>
      <w:hyperlink r:id="rId15" w:history="1">
        <w:r>
          <w:rPr>
            <w:rFonts w:ascii="Times New Roman" w:hAnsi="Times New Roman" w:cs="Times New Roman"/>
            <w:sz w:val="28"/>
            <w:szCs w:val="28"/>
          </w:rPr>
          <w:t>https://dzen.ru/media/id/5c1a6e21ee359000aefc723d/saratovskaia-glinianaia-igrushka-5eabc68eedf710083739f686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11Чернышенская игрушка [Электронный ресурс] / </w:t>
      </w:r>
      <w:proofErr w:type="spellStart"/>
      <w:r>
        <w:rPr>
          <w:rFonts w:ascii="Times New Roman" w:hAnsi="Times New Roman" w:cs="Times New Roman"/>
          <w:sz w:val="28"/>
          <w:szCs w:val="28"/>
        </w:rPr>
        <w:t>Rukukla</w:t>
      </w:r>
      <w:proofErr w:type="spellEnd"/>
      <w:r>
        <w:rPr>
          <w:rFonts w:ascii="Times New Roman" w:hAnsi="Times New Roman" w:cs="Times New Roman"/>
          <w:sz w:val="28"/>
          <w:szCs w:val="28"/>
        </w:rPr>
        <w:t>. - Режим доступа: http://www.rukukla.ru/instruction\</w:t>
      </w:r>
    </w:p>
    <w:p w:rsidR="001E5524" w:rsidRDefault="00451015">
      <w:pPr>
        <w:numPr>
          <w:ilvl w:val="0"/>
          <w:numId w:val="3"/>
        </w:numPr>
        <w:spacing w:line="240" w:lineRule="auto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Читнаева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Ю. Сибирская глиняная игрушка [Электронный ресурс] / Л.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Читнаева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Возрождение традиционной культуры. - Режим доступа: </w:t>
      </w:r>
      <w:hyperlink r:id="rId16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http://www.ocnt.isu.ru/osite.htm</w:t>
        </w:r>
      </w:hyperlink>
    </w:p>
    <w:p w:rsidR="001E5524" w:rsidRDefault="00451015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13Экскурсия по Московскому  Кремлю [Электронный ресурс]   </w:t>
      </w:r>
      <w:hyperlink r:id="rId17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https://www.youtube.com/user/kremlin1856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Список литературы для  учащихся.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Каргопольская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игрушка [Электронный ресурс] / Википедия - свободная энциклопедия.</w:t>
      </w:r>
      <w:r>
        <w:rPr>
          <w:rFonts w:ascii="Times New Roman" w:hAnsi="Times New Roman" w:cs="Times New Roman"/>
        </w:rPr>
        <w:t xml:space="preserve"> </w:t>
      </w:r>
      <w:hyperlink r:id="rId18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https://www.booksite.ru/fulltext/durasov/text.pdf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 </w:t>
      </w:r>
      <w:r>
        <w:rPr>
          <w:rFonts w:ascii="Times New Roman" w:hAnsi="Times New Roman" w:cs="Times New Roman"/>
          <w:sz w:val="28"/>
          <w:szCs w:val="28"/>
        </w:rPr>
        <w:t xml:space="preserve">Народные русские сказки: Из сборника А. Н. Афанасьева.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>
        <w:rPr>
          <w:rFonts w:ascii="Times New Roman" w:hAnsi="Times New Roman" w:cs="Times New Roman"/>
          <w:sz w:val="28"/>
          <w:szCs w:val="28"/>
        </w:rPr>
        <w:t>. лит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[Электронный ресурс  </w:t>
      </w:r>
      <w:hyperlink r:id="rId19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https://librebook.me/narodnye_russkie_skazki_afanasev_aleksandr_nikolaevich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Народные русские сказки: Из сборника А. Н. Афанасьева.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>
        <w:rPr>
          <w:rFonts w:ascii="Times New Roman" w:hAnsi="Times New Roman" w:cs="Times New Roman"/>
          <w:sz w:val="28"/>
          <w:szCs w:val="28"/>
        </w:rPr>
        <w:t>. лит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[Электронный ресурс  </w:t>
      </w:r>
      <w:hyperlink r:id="rId20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https://librebook.me/narodnye_russkie_skazki_afanasev_aleksandr_nikolaevich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Основы рисования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/П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Г. Альберта, Р. Вульф; Пер. с англ.;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бл. М.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Драко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.— Мн.: ООО «Попурри», — 128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proofErr w:type="gramStart"/>
      <w:r>
        <w:rPr>
          <w:rFonts w:ascii="Times New Roman" w:hAnsi="Times New Roman" w:cs="Times New Roman"/>
          <w:sz w:val="28"/>
          <w:szCs w:val="28"/>
        </w:rPr>
        <w:t>:и</w:t>
      </w:r>
      <w:proofErr w:type="gramEnd"/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hAnsi="Times New Roman" w:cs="Times New Roman"/>
          <w:sz w:val="28"/>
          <w:szCs w:val="28"/>
        </w:rPr>
        <w:t>.—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игрушка [Электронный ресурс] / </w:t>
      </w:r>
      <w:proofErr w:type="spellStart"/>
      <w:r>
        <w:rPr>
          <w:rFonts w:ascii="Times New Roman" w:hAnsi="Times New Roman" w:cs="Times New Roman"/>
          <w:sz w:val="28"/>
          <w:szCs w:val="28"/>
        </w:rPr>
        <w:t>Rukukla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Режим доступа: </w:t>
      </w:r>
      <w:hyperlink r:id="rId21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http://www.rukukla.ru/article/gigr/vid/ple6kovckaa_igru6ka.htm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6-Экскурсия по Московскому  Кремлю [Электронный ресурс]   </w:t>
      </w:r>
      <w:hyperlink r:id="rId2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https://www.youtube.com/user/kremlin1856</w:t>
        </w:r>
      </w:hyperlink>
      <w:r>
        <w:rPr>
          <w:rFonts w:ascii="Times New Roman" w:hAnsi="Times New Roman" w:cs="Times New Roman"/>
        </w:rPr>
        <w:t xml:space="preserve"> </w:t>
      </w:r>
    </w:p>
    <w:p w:rsidR="001E5524" w:rsidRDefault="00451015">
      <w:pPr>
        <w:spacing w:line="240" w:lineRule="auto"/>
        <w:ind w:firstLineChars="700" w:firstLine="1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для  родителей.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Каргопольская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игрушка [Электронный ресурс] / Википедия - свободная энциклопедия.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Основы рисования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/П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Г. Альберта, Р. Вульф; Пер. с англ.;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бл. М.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Драко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.— Мн.: ООО «Попурри», — 128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proofErr w:type="gramStart"/>
      <w:r>
        <w:rPr>
          <w:rFonts w:ascii="Times New Roman" w:hAnsi="Times New Roman" w:cs="Times New Roman"/>
          <w:sz w:val="28"/>
          <w:szCs w:val="28"/>
        </w:rPr>
        <w:t>:и</w:t>
      </w:r>
      <w:proofErr w:type="gramEnd"/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hAnsi="Times New Roman" w:cs="Times New Roman"/>
          <w:sz w:val="28"/>
          <w:szCs w:val="28"/>
        </w:rPr>
        <w:t>.—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Плешковская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игрушка [Электронный ресурс] / </w:t>
      </w:r>
      <w:proofErr w:type="spellStart"/>
      <w:r>
        <w:rPr>
          <w:rFonts w:ascii="Times New Roman" w:hAnsi="Times New Roman" w:cs="Times New Roman"/>
          <w:sz w:val="28"/>
          <w:szCs w:val="28"/>
        </w:rPr>
        <w:t>Rukukla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Режим доступа: </w:t>
      </w:r>
      <w:hyperlink r:id="rId23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http://www.rukukla.ru/article/gigr/vid/ple6kovckaa_igru6ka.htm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Народные русские сказки: Из сборника А. Н. Афанасьева.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>
        <w:rPr>
          <w:rFonts w:ascii="Times New Roman" w:hAnsi="Times New Roman" w:cs="Times New Roman"/>
          <w:sz w:val="28"/>
          <w:szCs w:val="28"/>
        </w:rPr>
        <w:t>. лит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[Электронный ресурс  https://librebook.me/narodnye_russkie_skazki_afanasev_aleksandr_nikolaevich</w:t>
      </w:r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Народные русские сказки: Из сборника А. Н. Афанасьева.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>
        <w:rPr>
          <w:rFonts w:ascii="Times New Roman" w:hAnsi="Times New Roman" w:cs="Times New Roman"/>
          <w:sz w:val="28"/>
          <w:szCs w:val="28"/>
        </w:rPr>
        <w:t>. лит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Электронныйресурc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https://librebook.me/narodnye_russkie_skazki_afanasev_aleksandr_nikolaevich</w:t>
        </w:r>
      </w:hyperlink>
    </w:p>
    <w:p w:rsidR="001E5524" w:rsidRDefault="004510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Экскурсия по Московскому  Кремлю [Электронный ресурс]   </w:t>
      </w:r>
      <w:hyperlink r:id="rId2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https://www.youtube.com/user/kremlin1856</w:t>
        </w:r>
      </w:hyperlink>
    </w:p>
    <w:p w:rsidR="001E5524" w:rsidRDefault="001E55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5524" w:rsidRDefault="001E552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5524" w:rsidRDefault="00451015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Приложение</w:t>
      </w:r>
    </w:p>
    <w:p w:rsidR="001E5524" w:rsidRDefault="00451015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Глосарий</w:t>
      </w:r>
      <w:proofErr w:type="spellEnd"/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Подмалево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основной слой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Лесировк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завершающий слой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Темпер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(от итальянского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temperare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«смешивать») — древняя техника живописи, в которой для создания художественных образов используются водорастворимые краски на основе сухих порошковых пигментов и натуральных или искусственных эмульсий.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Линия</w:t>
      </w:r>
      <w:r>
        <w:rPr>
          <w:rFonts w:ascii="Times New Roman" w:hAnsi="Times New Roman" w:cs="Times New Roman"/>
          <w:sz w:val="28"/>
          <w:szCs w:val="28"/>
        </w:rPr>
        <w:t xml:space="preserve"> - главное выразительное средство рисунка. Линия художника отличается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чертежной</w:t>
      </w:r>
      <w:proofErr w:type="gramEnd"/>
      <w:r>
        <w:rPr>
          <w:rFonts w:ascii="Times New Roman" w:hAnsi="Times New Roman" w:cs="Times New Roman"/>
          <w:sz w:val="28"/>
          <w:szCs w:val="28"/>
        </w:rPr>
        <w:t>. Ее эмоциональная палитра разнообразна, она может быть тонкой, изысканной, жесткой, колючей, порывистой, уверенной и неуверенной и т.д.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Светлот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сравнительное отличие оттенков одного цвета по принципу: светлее - темнее.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Насыщенность</w:t>
      </w:r>
      <w:r>
        <w:rPr>
          <w:rFonts w:ascii="Times New Roman" w:hAnsi="Times New Roman" w:cs="Times New Roman"/>
          <w:sz w:val="28"/>
          <w:szCs w:val="28"/>
        </w:rPr>
        <w:t xml:space="preserve"> - одна из трёх основных характеристик цвета в живописи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цветоведении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(теории цвета), вместе с цветовым тоном и светлотой. Это степень отличия хроматического (цветного, принадлежащего цветовому спектру) цвета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равного ему по светлоте ахроматического (бесцветного серого). Также в живописи насыщенность, в редких случаях, называют замутнённостью цвета.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Жанры живописи (фр. </w:t>
      </w:r>
      <w:proofErr w:type="spellStart"/>
      <w:r>
        <w:rPr>
          <w:rFonts w:ascii="Times New Roman" w:hAnsi="Times New Roman" w:cs="Times New Roman"/>
          <w:sz w:val="28"/>
          <w:szCs w:val="28"/>
        </w:rPr>
        <w:t>genre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род, вид) – исторически сложившееся деление произведений живописи в соответствии с темами и объектами изображения.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современной живописи существуют следующие жанры: портрет, исторический, мифологический, батальный, бытовой, пейзаж, натюрморт, анималистический жанр</w:t>
      </w:r>
      <w:proofErr w:type="gramEnd"/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Эмблема́тик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(от греч. </w:t>
      </w:r>
      <w:proofErr w:type="spellStart"/>
      <w:r>
        <w:rPr>
          <w:rFonts w:ascii="Times New Roman" w:hAnsi="Times New Roman" w:cs="Times New Roman"/>
          <w:sz w:val="28"/>
          <w:szCs w:val="28"/>
        </w:rPr>
        <w:t>έμ</w:t>
      </w:r>
      <w:proofErr w:type="spellEnd"/>
      <w:r>
        <w:rPr>
          <w:rFonts w:ascii="Times New Roman" w:hAnsi="Times New Roman" w:cs="Times New Roman"/>
          <w:sz w:val="28"/>
          <w:szCs w:val="28"/>
        </w:rPr>
        <w:t>βλημα — вставка, рельефное украшение) — специальная историческая дисциплина, которая занимается исследованием эмблем -условно-символических изображений определенных понятий или идей...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Сфумат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(итал. </w:t>
      </w:r>
      <w:proofErr w:type="spellStart"/>
      <w:r>
        <w:rPr>
          <w:rFonts w:ascii="Times New Roman" w:hAnsi="Times New Roman" w:cs="Times New Roman"/>
          <w:sz w:val="28"/>
          <w:szCs w:val="28"/>
        </w:rPr>
        <w:t>sfumato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затушёванный; букв. исчезающий, рассеивающийся, как дым) — в живописи смягчение очертаний фигур и предметов, позволяющее передать окутывающий их воздух.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Гризайл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переводится с французского как серый. Это описывает технику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гризайля</w:t>
      </w:r>
      <w:proofErr w:type="spellEnd"/>
      <w:r>
        <w:rPr>
          <w:rFonts w:ascii="Times New Roman" w:hAnsi="Times New Roman" w:cs="Times New Roman"/>
          <w:sz w:val="28"/>
          <w:szCs w:val="28"/>
        </w:rPr>
        <w:t>, так как сама техника представляет собой процесс создания картины с помощью  одного цвета.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Экспозици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(выставка) — выставление на показ предметов искусства.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Коллаж</w:t>
      </w:r>
      <w:r>
        <w:rPr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(от фр. </w:t>
      </w:r>
      <w:proofErr w:type="spellStart"/>
      <w:r>
        <w:rPr>
          <w:rFonts w:ascii="Times New Roman" w:hAnsi="Times New Roman" w:cs="Times New Roman"/>
          <w:sz w:val="28"/>
          <w:szCs w:val="28"/>
        </w:rPr>
        <w:t>coller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приклеивание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>
        <w:rPr>
          <w:rFonts w:ascii="Times New Roman" w:hAnsi="Times New Roman" w:cs="Times New Roman"/>
          <w:sz w:val="28"/>
          <w:szCs w:val="28"/>
        </w:rPr>
        <w:t>это создание композиции из разнородных элементов. В более узком смысле, коллаж – это оригинальное изображение из нескольких или множества фотографий и картинок.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Бати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это различные техники росписи ткани вручную. </w:t>
      </w:r>
    </w:p>
    <w:p w:rsidR="001E5524" w:rsidRDefault="004510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График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это разновидность изобразительного искусства, где изображение создаётся преимущественно с помощью линий, штриховки и пятен, которые рождают тональные нюансы. Цвет в графике тоже может применяться, но он считается вспомогательным изобразительным средством. В отличие от живописцев, мастера-графики могут работать с одним цветом</w:t>
      </w:r>
    </w:p>
    <w:p w:rsidR="001E5524" w:rsidRDefault="001E5524">
      <w:pPr>
        <w:rPr>
          <w:rFonts w:ascii="Times New Roman" w:hAnsi="Times New Roman" w:cs="Times New Roman"/>
          <w:b/>
          <w:sz w:val="28"/>
          <w:szCs w:val="28"/>
        </w:rPr>
      </w:pPr>
    </w:p>
    <w:p w:rsidR="001E5524" w:rsidRDefault="001E5524">
      <w:pPr>
        <w:pStyle w:val="Default"/>
        <w:spacing w:line="276" w:lineRule="auto"/>
      </w:pPr>
    </w:p>
    <w:p w:rsidR="001E5524" w:rsidRDefault="001E5524">
      <w:pPr>
        <w:pStyle w:val="af1"/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E5524" w:rsidRDefault="001E5524">
      <w:pPr>
        <w:pStyle w:val="af1"/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1E5524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1BC" w:rsidRDefault="006461BC">
      <w:pPr>
        <w:spacing w:line="240" w:lineRule="auto"/>
      </w:pPr>
      <w:r>
        <w:separator/>
      </w:r>
    </w:p>
  </w:endnote>
  <w:endnote w:type="continuationSeparator" w:id="0">
    <w:p w:rsidR="006461BC" w:rsidRDefault="006461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520737"/>
    </w:sdtPr>
    <w:sdtContent>
      <w:p w:rsidR="00983545" w:rsidRDefault="0098354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214">
          <w:rPr>
            <w:noProof/>
          </w:rPr>
          <w:t>17</w:t>
        </w:r>
        <w:r>
          <w:fldChar w:fldCharType="end"/>
        </w:r>
      </w:p>
    </w:sdtContent>
  </w:sdt>
  <w:p w:rsidR="00983545" w:rsidRDefault="0098354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1BC" w:rsidRDefault="006461BC">
      <w:pPr>
        <w:spacing w:after="0"/>
      </w:pPr>
      <w:r>
        <w:separator/>
      </w:r>
    </w:p>
  </w:footnote>
  <w:footnote w:type="continuationSeparator" w:id="0">
    <w:p w:rsidR="006461BC" w:rsidRDefault="006461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557015"/>
    <w:multiLevelType w:val="singleLevel"/>
    <w:tmpl w:val="BB557015"/>
    <w:lvl w:ilvl="0">
      <w:start w:val="12"/>
      <w:numFmt w:val="decimal"/>
      <w:suff w:val="nothing"/>
      <w:lvlText w:val="%1-"/>
      <w:lvlJc w:val="left"/>
    </w:lvl>
  </w:abstractNum>
  <w:abstractNum w:abstractNumId="1">
    <w:nsid w:val="2A886697"/>
    <w:multiLevelType w:val="multilevel"/>
    <w:tmpl w:val="2A88669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numFmt w:val="none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2">
    <w:nsid w:val="6F7813FC"/>
    <w:multiLevelType w:val="multilevel"/>
    <w:tmpl w:val="6F7813FC"/>
    <w:lvl w:ilvl="0">
      <w:start w:val="3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366"/>
    <w:rsid w:val="000005A4"/>
    <w:rsid w:val="00012551"/>
    <w:rsid w:val="000144F9"/>
    <w:rsid w:val="00017C13"/>
    <w:rsid w:val="00032778"/>
    <w:rsid w:val="00033465"/>
    <w:rsid w:val="000475F8"/>
    <w:rsid w:val="00080331"/>
    <w:rsid w:val="000815E1"/>
    <w:rsid w:val="000817DA"/>
    <w:rsid w:val="000836CE"/>
    <w:rsid w:val="0008378E"/>
    <w:rsid w:val="000B5EB8"/>
    <w:rsid w:val="000C0441"/>
    <w:rsid w:val="000C10F9"/>
    <w:rsid w:val="000F4AAA"/>
    <w:rsid w:val="001010A2"/>
    <w:rsid w:val="0010409B"/>
    <w:rsid w:val="0010480D"/>
    <w:rsid w:val="00106B34"/>
    <w:rsid w:val="00116246"/>
    <w:rsid w:val="00132B96"/>
    <w:rsid w:val="00143DBA"/>
    <w:rsid w:val="001505BE"/>
    <w:rsid w:val="001C06A7"/>
    <w:rsid w:val="001C7EFF"/>
    <w:rsid w:val="001E5524"/>
    <w:rsid w:val="00202B38"/>
    <w:rsid w:val="00225BE7"/>
    <w:rsid w:val="002320AD"/>
    <w:rsid w:val="00280FB6"/>
    <w:rsid w:val="002921C5"/>
    <w:rsid w:val="002A5A5C"/>
    <w:rsid w:val="002D798F"/>
    <w:rsid w:val="002E27C8"/>
    <w:rsid w:val="002E4774"/>
    <w:rsid w:val="002F6891"/>
    <w:rsid w:val="00355462"/>
    <w:rsid w:val="003557FA"/>
    <w:rsid w:val="00370543"/>
    <w:rsid w:val="00390468"/>
    <w:rsid w:val="00391859"/>
    <w:rsid w:val="003A4841"/>
    <w:rsid w:val="003A4A3D"/>
    <w:rsid w:val="003B1175"/>
    <w:rsid w:val="003C0795"/>
    <w:rsid w:val="003D6214"/>
    <w:rsid w:val="00405F5E"/>
    <w:rsid w:val="004477BC"/>
    <w:rsid w:val="00451015"/>
    <w:rsid w:val="0046479C"/>
    <w:rsid w:val="00471FD7"/>
    <w:rsid w:val="004D7366"/>
    <w:rsid w:val="005222C0"/>
    <w:rsid w:val="00526DFB"/>
    <w:rsid w:val="0054096A"/>
    <w:rsid w:val="00560566"/>
    <w:rsid w:val="00567CE5"/>
    <w:rsid w:val="00571956"/>
    <w:rsid w:val="0057422F"/>
    <w:rsid w:val="00582A15"/>
    <w:rsid w:val="00597BBB"/>
    <w:rsid w:val="005C1006"/>
    <w:rsid w:val="005C7CBF"/>
    <w:rsid w:val="005E17BB"/>
    <w:rsid w:val="005F73DC"/>
    <w:rsid w:val="00632E64"/>
    <w:rsid w:val="006434A2"/>
    <w:rsid w:val="006461BC"/>
    <w:rsid w:val="006605D5"/>
    <w:rsid w:val="006748D6"/>
    <w:rsid w:val="0067617A"/>
    <w:rsid w:val="006B30CF"/>
    <w:rsid w:val="006B4B0A"/>
    <w:rsid w:val="006B5F32"/>
    <w:rsid w:val="006C2F17"/>
    <w:rsid w:val="006C79BE"/>
    <w:rsid w:val="006F0A9B"/>
    <w:rsid w:val="006F7F42"/>
    <w:rsid w:val="00700794"/>
    <w:rsid w:val="007061CB"/>
    <w:rsid w:val="00720F9B"/>
    <w:rsid w:val="00722F07"/>
    <w:rsid w:val="0072707B"/>
    <w:rsid w:val="007363F7"/>
    <w:rsid w:val="00741878"/>
    <w:rsid w:val="00762C62"/>
    <w:rsid w:val="0077124F"/>
    <w:rsid w:val="0078314C"/>
    <w:rsid w:val="007924EE"/>
    <w:rsid w:val="007A54EC"/>
    <w:rsid w:val="007A7868"/>
    <w:rsid w:val="007D7B19"/>
    <w:rsid w:val="007E7E22"/>
    <w:rsid w:val="007F5AE3"/>
    <w:rsid w:val="00801B28"/>
    <w:rsid w:val="00841F79"/>
    <w:rsid w:val="00862495"/>
    <w:rsid w:val="00881D6A"/>
    <w:rsid w:val="0088280C"/>
    <w:rsid w:val="00884F69"/>
    <w:rsid w:val="008A1AD8"/>
    <w:rsid w:val="008A3E44"/>
    <w:rsid w:val="008B1A72"/>
    <w:rsid w:val="008B1F84"/>
    <w:rsid w:val="008C0580"/>
    <w:rsid w:val="008C4820"/>
    <w:rsid w:val="008E3516"/>
    <w:rsid w:val="008E732E"/>
    <w:rsid w:val="008F42E9"/>
    <w:rsid w:val="008F4971"/>
    <w:rsid w:val="00927318"/>
    <w:rsid w:val="009279A8"/>
    <w:rsid w:val="0095312F"/>
    <w:rsid w:val="009569CD"/>
    <w:rsid w:val="0096179D"/>
    <w:rsid w:val="00983545"/>
    <w:rsid w:val="00983F85"/>
    <w:rsid w:val="00987416"/>
    <w:rsid w:val="009A3EBE"/>
    <w:rsid w:val="009A5FE8"/>
    <w:rsid w:val="009C0E81"/>
    <w:rsid w:val="009C35F7"/>
    <w:rsid w:val="009C6560"/>
    <w:rsid w:val="009F7E53"/>
    <w:rsid w:val="00A650CC"/>
    <w:rsid w:val="00A80754"/>
    <w:rsid w:val="00A83E10"/>
    <w:rsid w:val="00A94B17"/>
    <w:rsid w:val="00AA0971"/>
    <w:rsid w:val="00AE2B57"/>
    <w:rsid w:val="00B15C01"/>
    <w:rsid w:val="00B3258D"/>
    <w:rsid w:val="00B40D87"/>
    <w:rsid w:val="00B97F74"/>
    <w:rsid w:val="00BA6CE6"/>
    <w:rsid w:val="00BC7050"/>
    <w:rsid w:val="00BE5FB2"/>
    <w:rsid w:val="00C14288"/>
    <w:rsid w:val="00C151A1"/>
    <w:rsid w:val="00C2248E"/>
    <w:rsid w:val="00C24347"/>
    <w:rsid w:val="00C276BE"/>
    <w:rsid w:val="00C301CE"/>
    <w:rsid w:val="00C34893"/>
    <w:rsid w:val="00C43661"/>
    <w:rsid w:val="00C50A43"/>
    <w:rsid w:val="00C554ED"/>
    <w:rsid w:val="00C6428B"/>
    <w:rsid w:val="00C94362"/>
    <w:rsid w:val="00CA4BD8"/>
    <w:rsid w:val="00CB769D"/>
    <w:rsid w:val="00CC0A02"/>
    <w:rsid w:val="00CC7DFF"/>
    <w:rsid w:val="00CE0CFF"/>
    <w:rsid w:val="00D10E2C"/>
    <w:rsid w:val="00D12E21"/>
    <w:rsid w:val="00D43E5B"/>
    <w:rsid w:val="00D53E82"/>
    <w:rsid w:val="00D5649A"/>
    <w:rsid w:val="00D71003"/>
    <w:rsid w:val="00D85201"/>
    <w:rsid w:val="00D86C88"/>
    <w:rsid w:val="00D86CA9"/>
    <w:rsid w:val="00DC116B"/>
    <w:rsid w:val="00DE6F7A"/>
    <w:rsid w:val="00E1407E"/>
    <w:rsid w:val="00E14D77"/>
    <w:rsid w:val="00E24806"/>
    <w:rsid w:val="00E31BD9"/>
    <w:rsid w:val="00E32D04"/>
    <w:rsid w:val="00E36FD1"/>
    <w:rsid w:val="00E71C90"/>
    <w:rsid w:val="00E72B2E"/>
    <w:rsid w:val="00EB55BA"/>
    <w:rsid w:val="00EC1881"/>
    <w:rsid w:val="00EC6ED9"/>
    <w:rsid w:val="00EE5B03"/>
    <w:rsid w:val="00EF11B9"/>
    <w:rsid w:val="00EF4914"/>
    <w:rsid w:val="00EF60E2"/>
    <w:rsid w:val="00F006C4"/>
    <w:rsid w:val="00F07B97"/>
    <w:rsid w:val="00F14BA2"/>
    <w:rsid w:val="00F17BBE"/>
    <w:rsid w:val="00F22C0F"/>
    <w:rsid w:val="00F26B32"/>
    <w:rsid w:val="00F44DAF"/>
    <w:rsid w:val="00F4534F"/>
    <w:rsid w:val="00F53AF6"/>
    <w:rsid w:val="00F56620"/>
    <w:rsid w:val="00F70C8D"/>
    <w:rsid w:val="00F81735"/>
    <w:rsid w:val="00F918B7"/>
    <w:rsid w:val="00FA2E2A"/>
    <w:rsid w:val="00FB2C5B"/>
    <w:rsid w:val="00FE266D"/>
    <w:rsid w:val="00FE6E8A"/>
    <w:rsid w:val="05942C78"/>
    <w:rsid w:val="0DDC3428"/>
    <w:rsid w:val="14536B59"/>
    <w:rsid w:val="23541F39"/>
    <w:rsid w:val="24C17CE1"/>
    <w:rsid w:val="254F3750"/>
    <w:rsid w:val="27934647"/>
    <w:rsid w:val="27F52768"/>
    <w:rsid w:val="2A8B4372"/>
    <w:rsid w:val="2F7B6A07"/>
    <w:rsid w:val="2FDF4666"/>
    <w:rsid w:val="2FFD052E"/>
    <w:rsid w:val="367B1678"/>
    <w:rsid w:val="36BA56F1"/>
    <w:rsid w:val="3F1F5B10"/>
    <w:rsid w:val="3F481383"/>
    <w:rsid w:val="40B80340"/>
    <w:rsid w:val="41E23D05"/>
    <w:rsid w:val="439A20B8"/>
    <w:rsid w:val="4C6C226D"/>
    <w:rsid w:val="54B76E6E"/>
    <w:rsid w:val="56B00F67"/>
    <w:rsid w:val="61403040"/>
    <w:rsid w:val="6A2C0B92"/>
    <w:rsid w:val="6A4A61C3"/>
    <w:rsid w:val="6E3F3E93"/>
    <w:rsid w:val="747A31BD"/>
    <w:rsid w:val="7B2F6A6F"/>
    <w:rsid w:val="7DE3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qFormat/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qFormat/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tudmed.ru/view/albert-g-osnovy-risovaniya_bb81683e779.html" TargetMode="External"/><Relationship Id="rId18" Type="http://schemas.openxmlformats.org/officeDocument/2006/relationships/hyperlink" Target="https://www.booksite.ru/fulltext/durasov/text.pd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rukukla.ru/article/gigr/vid/ple6kovckaa_igru6ka.ht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useum-sp.ru/collection/russkoe-narodnoe-i-dekorativno-prikladnoe-iskusstvo-xvii-xxi-vv/glinyanaya-igrushka" TargetMode="External"/><Relationship Id="rId17" Type="http://schemas.openxmlformats.org/officeDocument/2006/relationships/hyperlink" Target="https://www.youtube.com/user/kremlin1856" TargetMode="External"/><Relationship Id="rId25" Type="http://schemas.openxmlformats.org/officeDocument/2006/relationships/hyperlink" Target="https://www.youtube.com/user/kremlin185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cnt.isu.ru/osite.htm" TargetMode="External"/><Relationship Id="rId20" Type="http://schemas.openxmlformats.org/officeDocument/2006/relationships/hyperlink" Target="https://librebook.me/narodnye_russkie_skazki_afanasev_aleksandr_nikolaevi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dhsh.irk.muzkult.ru/media/2020/01/15/1251777188/Logvinenko_Dekorativnaya_kompoziciya.pdf&#1098;" TargetMode="External"/><Relationship Id="rId24" Type="http://schemas.openxmlformats.org/officeDocument/2006/relationships/hyperlink" Target="https://librebook.me/narodnye_russkie_skazki_afanasev_aleksandr_nikolaevich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zen.ru/media/id/5c1a6e21ee359000aefc723d/saratovskaia-glinianaia-igrushka-5eabc68eedf710083739f686" TargetMode="External"/><Relationship Id="rId23" Type="http://schemas.openxmlformats.org/officeDocument/2006/relationships/hyperlink" Target="http://www.rukukla.ru/article/gigr/vid/ple6kovckaa_igru6ka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klassikaknigi.info/video-uroki-izo-6-klass/" TargetMode="External"/><Relationship Id="rId19" Type="http://schemas.openxmlformats.org/officeDocument/2006/relationships/hyperlink" Target="https://librebook.me/narodnye_russkie_skazki_afanasev_aleksandr_nikolaevic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easyen.ru/load/metodika/kompleksy/sbornik_videorolikov_k_urokam_izobrazitelnogo_iskusstva/457-1-0-37376" TargetMode="External"/><Relationship Id="rId22" Type="http://schemas.openxmlformats.org/officeDocument/2006/relationships/hyperlink" Target="https://www.youtube.com/user/kremlin185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DB7BD-1638-49F8-B54B-E1AEE7D98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46</Pages>
  <Words>8943</Words>
  <Characters>50976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43</cp:revision>
  <cp:lastPrinted>2009-02-04T02:03:00Z</cp:lastPrinted>
  <dcterms:created xsi:type="dcterms:W3CDTF">2023-09-03T15:48:00Z</dcterms:created>
  <dcterms:modified xsi:type="dcterms:W3CDTF">2026-03-10T12:27:00Z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4EF1A0BB917C46F99C3CD3C82881BC4F_13</vt:lpwstr>
  </property>
</Properties>
</file>